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332B3" w:rsidRDefault="005F65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Методичні рекомендації</w:t>
      </w:r>
    </w:p>
    <w:p w14:paraId="00000002" w14:textId="77777777" w:rsidR="00B332B3" w:rsidRDefault="005F65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щодо проведення ІІ етапу Всеукраїнської учнівської олімпіади</w:t>
      </w:r>
    </w:p>
    <w:p w14:paraId="00000003" w14:textId="77777777" w:rsidR="00B332B3" w:rsidRDefault="005F65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правознавства у 2024/2025 навчальному році</w:t>
      </w:r>
    </w:p>
    <w:p w14:paraId="00000004" w14:textId="77777777" w:rsidR="00B332B3" w:rsidRDefault="00B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332B3" w:rsidRDefault="005F65C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                                                                       Яценко Г.С., методист Центру</w:t>
      </w:r>
    </w:p>
    <w:p w14:paraId="00000006" w14:textId="77777777" w:rsidR="00B332B3" w:rsidRDefault="005F65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методичної та аналітичної роботи</w:t>
      </w:r>
    </w:p>
    <w:p w14:paraId="00000007" w14:textId="77777777" w:rsidR="00B332B3" w:rsidRDefault="005F65C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                                                                       КВНЗ «Харківська академія </w:t>
      </w:r>
    </w:p>
    <w:p w14:paraId="00000008" w14:textId="77777777" w:rsidR="00B332B3" w:rsidRDefault="005F65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                                            неперервної освіти»</w:t>
      </w:r>
    </w:p>
    <w:p w14:paraId="00000009" w14:textId="77777777" w:rsidR="00B332B3" w:rsidRDefault="00B332B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</w:p>
    <w:p w14:paraId="0000000A" w14:textId="34134E28" w:rsidR="00B332B3" w:rsidRPr="005C0EF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науки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30.09.2024 № 1391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турнірів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2024/2025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09.10.2024 № 1434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науки №1391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30.09.2024»,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турніри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конкурси-захисти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науково-дослідницьких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майстерності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науки,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спорту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 22.09.2011 № 1099,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17.11.2011 за № 1318/20056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наказу Департаменту науки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22.10.2024 № 102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та ІІ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етапів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ІІІ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7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2024/2025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районах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проведено ІІ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r w:rsidR="005C0EF3" w:rsidRPr="005C0E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правознавства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ІІ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дистанційній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змішаній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формі</w:t>
      </w:r>
      <w:proofErr w:type="spellEnd"/>
      <w:r w:rsidR="005C0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C0EF3" w:rsidRPr="005C0E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(за рішенням районного оргкомітету) </w:t>
      </w:r>
      <w:r w:rsidRPr="005C0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B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27 листопада 2024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відбудеться ІІ етап Всеукраїнської олімпіади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правознавства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учнів 9 – 11 класів.</w:t>
      </w:r>
    </w:p>
    <w:p w14:paraId="0000000C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Звертаємо увагу на те, що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умовами проведення ІІ етапу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олімпіади є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добровільна участь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здобувачів освіти та дотримання законодавства України в частині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забезпечення заходів безпеки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пов’язаних із запровадженням правового режиму воєнного стану в Україні.</w:t>
      </w:r>
    </w:p>
    <w:p w14:paraId="0000000D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узяти участь в олімпіаді всім учням, включеним у заявку закладу освіти.</w:t>
      </w:r>
    </w:p>
    <w:p w14:paraId="0000000E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Забороняється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втручання батьків учасників (або осіб, які їх замінюють) і вчителів, які підготували учнів, у перебіг змагань, участь у перевірці робіт і апеляцій.</w:t>
      </w:r>
    </w:p>
    <w:p w14:paraId="0000000F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проведення олімпіади створюються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оргкомітет і журі. </w:t>
      </w:r>
    </w:p>
    <w:p w14:paraId="00000010" w14:textId="77777777" w:rsidR="00B332B3" w:rsidRDefault="00B332B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Оргкомітет.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складу оргкомітету ІІ етапу олімпіад доцільно ввести представників від кожної територіальної громади.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поважних причин деяких учасників олімпіади керівник команди подає до оргкомітету оригінал нової заявки із зазначенням причини заміни учнів. </w:t>
      </w:r>
    </w:p>
    <w:p w14:paraId="00000012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Оргкомітет здійснює таку організаційну роботу з підготовки та проведення олімпіади:</w:t>
      </w:r>
    </w:p>
    <w:p w14:paraId="00000013" w14:textId="77777777" w:rsidR="00B332B3" w:rsidRDefault="005F65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розробляє Порядок проведення олімпіади;</w:t>
      </w:r>
    </w:p>
    <w:p w14:paraId="00000014" w14:textId="77777777" w:rsidR="00B332B3" w:rsidRDefault="005F65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розробляє Інструкцію до виконання роботи й ознайомлює з нею учнів перед початком олімпіади;</w:t>
      </w:r>
    </w:p>
    <w:p w14:paraId="00000015" w14:textId="77777777" w:rsidR="00B332B3" w:rsidRDefault="005F65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забезпечує порядок проведення олімпіади;</w:t>
      </w:r>
    </w:p>
    <w:p w14:paraId="00000016" w14:textId="77777777" w:rsidR="00B332B3" w:rsidRDefault="005F65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14:paraId="00000017" w14:textId="77777777" w:rsidR="00B332B3" w:rsidRDefault="005F65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спільному з журі засіданні ухвалює рішення щодо визначення переможців змагань,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14:paraId="00000018" w14:textId="77777777" w:rsidR="00B332B3" w:rsidRDefault="00B332B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підготовки до проведення олімпіади.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олімпіади будуть подані в Gоogle-формі. </w:t>
      </w:r>
    </w:p>
    <w:p w14:paraId="0000001A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дистанційного виконання завдань заклади освіти, учні яких за заявкою є учасниками ІІ етапу, збирають електронні адреси учасників(ць) олімпіади, на які будуть направлені посилання на Gоogle-форму. Учасники(ці) олімпіади повинні мати акаунт Google. </w:t>
      </w:r>
    </w:p>
    <w:p w14:paraId="0000001B" w14:textId="7982EA96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Відділи освіти районних державних адміністрацій, також 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осіб, відповідальних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проведення олімпіади. Доступ до Gоogle-форм із завданнями буде надано цим особам </w:t>
      </w:r>
      <w:r w:rsidR="007F2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9.00 до 9.30 в день проведення олімпіади.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Контактну інформацію про цих осіб (ПІБ, електронна адреса, телефон) треба заздалегідь повідомити на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center_ekspert@ukr.net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000001C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отримання доступу до завдань відповідальна особа має скопіювати Gоogle-форму на Gоogle-диск, визначений оргкомітетом олімпіади.</w:t>
      </w:r>
    </w:p>
    <w:p w14:paraId="0000001D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Олімпіадні завдання надсилаються відповідальною особою учасникам за наданими електронними адресами закладів освіти за 10 хвилин до початку олімпіади в день її проведення.</w:t>
      </w:r>
    </w:p>
    <w:p w14:paraId="0000001E" w14:textId="77777777" w:rsidR="00B332B3" w:rsidRDefault="005F65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Рекомендуємо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підготувати робоче місце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учасника/учасниці олімпіади, де має бути комп’ютер із вебкамерою та підключенням до мережі Інтернет. По можливості – забезпечити приміщення пристроєм, за допомогою якого можна буде сфотографувати або відсканувати деякі відповіді на завдання. </w:t>
      </w:r>
    </w:p>
    <w:p w14:paraId="0000001F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зв’язку зі складною ситуацією, пов’язаною з воєнним станом, не в усіх буде можливість організувати відеоспостереження, тому актуалізуємо, що віримо в чесність і порядність учасників. Також нагадуємо про дотримання учасниками академічної доброчесності. </w:t>
      </w:r>
    </w:p>
    <w:p w14:paraId="00000020" w14:textId="77777777" w:rsidR="00B332B3" w:rsidRDefault="00B332B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Алгоритм дій під час проведення олімпіади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Олімпіаду рекомендуємо розпочати </w:t>
      </w:r>
      <w:r w:rsidRPr="004B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10-00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Тривалість виконання завдань – 2 години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0000022" w14:textId="77777777" w:rsidR="00B332B3" w:rsidRDefault="005F65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завершення виконання завдань учасник сканує або фотографує обкладинку з підписом роботи, усі пронумеровані сторінки роботи та відправляє організаторам. Спосіб передачі роботи обирає оргкомітет ІІ етапу. </w:t>
      </w:r>
    </w:p>
    <w:p w14:paraId="00000023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Відправлення робіт може відбуватися за допомогою електронної адреси (обов’язково одним архівом, із вказівкою ПІБ учасника, щоб не було сплутування з роботами інших учасників).</w:t>
      </w:r>
    </w:p>
    <w:p w14:paraId="00000024" w14:textId="77777777" w:rsidR="00B332B3" w:rsidRDefault="005F6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отримання робіт відповідальні члени оргкомітету разом із головою журі олімпіади шифрують роботи й надсилають їх членам журі для перевірки.</w:t>
      </w:r>
    </w:p>
    <w:p w14:paraId="00000025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разі виникнення форс-мажорних ситуацій оргкомітет приймає рішення про інший час початку та закінчення олімпіади. </w:t>
      </w:r>
    </w:p>
    <w:p w14:paraId="00000026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організації та проведення ІІ етапу олімпіади має забезпечити максимальні умови для збереження життя та здоров’я учасників олімпіади. </w:t>
      </w:r>
    </w:p>
    <w:p w14:paraId="00000027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Пропонуємо дотримуватися такого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алгоритму дій учасників олімпіади та членів журі під час оголошення повітряної тривоги та/або відключення електроенергії, інтернет-зв’язку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28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 в разі надходження сповіщення про повітряну тривогу в районі під час проведення випробування:</w:t>
      </w:r>
    </w:p>
    <w:p w14:paraId="00000029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час оголошення тривоги доступ до завдань в Gоogle-Документі відповідальною особою обмежується, проведення випробування зупиняється; </w:t>
      </w:r>
    </w:p>
    <w:p w14:paraId="0000002A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секретар журі фіксує час призупинення виконання завдань і робить відмітку в протоколі;</w:t>
      </w:r>
    </w:p>
    <w:p w14:paraId="0000002B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після відбою повітряної тривоги виконання завдань продовжується;</w:t>
      </w:r>
    </w:p>
    <w:p w14:paraId="0000002C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</w:t>
      </w:r>
    </w:p>
    <w:p w14:paraId="0000002D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 в разі відключення електроенергії, інтернет-зв’язку в районі під час проведення випробування:</w:t>
      </w:r>
    </w:p>
    <w:p w14:paraId="0000002E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час відключення електроенергії, інтернет-зв’язку доступ до завдань у Gоogle-Документі відповідальною особою обмежується, проведення випробування зупиняється; </w:t>
      </w:r>
    </w:p>
    <w:p w14:paraId="0000002F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секретар журі фіксує час виконання завдань і робить відмітку в протоколі;</w:t>
      </w:r>
    </w:p>
    <w:p w14:paraId="00000030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після включення електроенергії, інтернет-зв’язку виконання завдань продовжується;</w:t>
      </w:r>
    </w:p>
    <w:p w14:paraId="00000031" w14:textId="77777777" w:rsidR="00B332B3" w:rsidRDefault="005F65C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</w:t>
      </w:r>
    </w:p>
    <w:p w14:paraId="00000032" w14:textId="77777777" w:rsidR="00B332B3" w:rsidRDefault="00B332B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3" w14:textId="77777777" w:rsidR="00B332B3" w:rsidRDefault="005F65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Всеукраїнська учнівська олімпіада з правознавства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пошуку, підтримки та розвитку творчого потенціалу обдарованої учнівської молоді; виховання поваги до загальнолюдських і національних цінностей; формування правової культури школярів.</w:t>
      </w:r>
    </w:p>
    <w:p w14:paraId="00000034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35" w14:textId="2D64C28D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Комплект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кожного класу містить тестові та творчі завдання.</w:t>
      </w:r>
    </w:p>
    <w:p w14:paraId="00000036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Олімпіадні завдання для учнів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складено на основі змісту навчальної програми «Основи правознавства» (зі змінами 2022 року) за такими розділами:</w:t>
      </w:r>
    </w:p>
    <w:p w14:paraId="00000037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 до «Основ правознавства».</w:t>
      </w:r>
    </w:p>
    <w:p w14:paraId="00000038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1. Основи теорії права і держави.</w:t>
      </w:r>
    </w:p>
    <w:p w14:paraId="00000039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2. Реалізація права.</w:t>
      </w:r>
    </w:p>
    <w:p w14:paraId="0000003A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3. Взаємозв’язок людини і держави. </w:t>
      </w:r>
    </w:p>
    <w:p w14:paraId="0000003B" w14:textId="77777777" w:rsidR="00B332B3" w:rsidRDefault="00B3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 час складання завдань для учнів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класів враховується програмовий матеріал курсу основ правознавства для 9-х класів закладів загальної середньої освіти та програми профільного рівня в обсязі: </w:t>
      </w:r>
    </w:p>
    <w:p w14:paraId="0000003D" w14:textId="77777777" w:rsidR="00B332B3" w:rsidRDefault="00B3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B332B3" w:rsidRDefault="005F65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</w:t>
      </w:r>
    </w:p>
    <w:p w14:paraId="0000003F" w14:textId="77777777" w:rsidR="00B332B3" w:rsidRDefault="005F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 І. Основи теорії держави і права.</w:t>
      </w:r>
    </w:p>
    <w:p w14:paraId="00000040" w14:textId="77777777" w:rsidR="00B332B3" w:rsidRDefault="005F6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1. Держава.</w:t>
      </w:r>
    </w:p>
    <w:p w14:paraId="00000041" w14:textId="77777777" w:rsidR="00B332B3" w:rsidRDefault="005F6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2. Право.</w:t>
      </w:r>
    </w:p>
    <w:p w14:paraId="00000042" w14:textId="77777777" w:rsidR="00B332B3" w:rsidRDefault="005F65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клас</w:t>
      </w:r>
    </w:p>
    <w:p w14:paraId="00000043" w14:textId="77777777" w:rsidR="00B332B3" w:rsidRDefault="005F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 ІІ. Основи публічного права</w:t>
      </w:r>
    </w:p>
    <w:p w14:paraId="00000044" w14:textId="77777777" w:rsidR="00B332B3" w:rsidRDefault="005F6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2. Адміністративне право України.</w:t>
      </w:r>
    </w:p>
    <w:p w14:paraId="00000045" w14:textId="77777777" w:rsidR="00B332B3" w:rsidRDefault="005F6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3. Фінансове право України.</w:t>
      </w:r>
    </w:p>
    <w:p w14:paraId="00000046" w14:textId="77777777" w:rsidR="00B332B3" w:rsidRDefault="005F6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4. Кримінальне право України.</w:t>
      </w:r>
    </w:p>
    <w:p w14:paraId="00000047" w14:textId="77777777" w:rsidR="00B332B3" w:rsidRDefault="005F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 ІІІ. Основи приватного права України.</w:t>
      </w:r>
    </w:p>
    <w:p w14:paraId="00000048" w14:textId="77777777" w:rsidR="00B332B3" w:rsidRDefault="005F6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5. Цивільне право України.</w:t>
      </w:r>
    </w:p>
    <w:p w14:paraId="00000049" w14:textId="5B799F87" w:rsidR="00B332B3" w:rsidRDefault="005F6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 із</w:t>
      </w:r>
      <w:r w:rsidR="002C2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232C">
        <w:rPr>
          <w:rFonts w:ascii="Times New Roman" w:eastAsia="Times New Roman" w:hAnsi="Times New Roman" w:cs="Times New Roman"/>
          <w:sz w:val="28"/>
          <w:szCs w:val="28"/>
        </w:rPr>
        <w:t>зазначеними</w:t>
      </w:r>
      <w:r w:rsidR="002C23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темами учні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класів також повинні володіти матеріалом програми курсу «Правознавство» 10-го класу профільного рівня.</w:t>
      </w:r>
    </w:p>
    <w:p w14:paraId="0000004A" w14:textId="77777777" w:rsidR="00B332B3" w:rsidRDefault="00B3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 час виконання завдань олімпіади </w:t>
      </w:r>
      <w:r w:rsidRPr="002C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дозволяється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2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використання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текстів Конституції України, кодексів, законів, текстів інших нормативно-правових актів, юридичних словників, підручників, навчальних посібників.</w:t>
      </w:r>
    </w:p>
    <w:p w14:paraId="0000004C" w14:textId="0BECA92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Кількість балів за кожне завдання </w:t>
      </w:r>
      <w:r w:rsidR="002C23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вказано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безпосередньо в текстах завдань. </w:t>
      </w:r>
    </w:p>
    <w:p w14:paraId="0000004D" w14:textId="77777777" w:rsidR="00B332B3" w:rsidRDefault="00B3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Звертаємо увагу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що під час підготовки учнів до олімпіади з правознавства слід ураховувати законодавчі зміни, пов’язані із введенням воєнного стану та створенням правових умов для підвищення обороноздатності держави, захисту національної безпеки і територіальної цілісності. Водночас варто зіставляти та порівнювати дію постійних і тимчасових правил, норм і процедур.</w:t>
      </w:r>
    </w:p>
    <w:p w14:paraId="0000004F" w14:textId="77777777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важливим є ознайомлення з основними поняттями міжнародного гуманітарного права.</w:t>
      </w:r>
    </w:p>
    <w:p w14:paraId="00000050" w14:textId="57705EBA" w:rsidR="00B332B3" w:rsidRDefault="005F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ознайомлення з </w:t>
      </w:r>
      <w:r w:rsidR="00715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означеними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питаннями рекомендуємо такі посилання:</w:t>
      </w:r>
    </w:p>
    <w:p w14:paraId="00000051" w14:textId="7A5378C6" w:rsidR="00B332B3" w:rsidRDefault="005F65C6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Інструктивно-методичні рекомендації щодо організації освітнього процесу та викладання навчальних предметів у закладах загальної середньої освіти у 2024/2025 навчальному році. Освітня галузь «Суспільствознавство». Основи правознавства. URL: </w:t>
      </w:r>
    </w:p>
    <w:p w14:paraId="00000052" w14:textId="77777777" w:rsidR="00B332B3" w:rsidRDefault="005C0EF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>
        <w:r w:rsidR="005F65C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https://mon.gov.ua/npa/pro-instruktyvno-metodychni-rekomendatsii-shchodo-vykladannia-navchalnykh-predmetivintehrovanykh-kursiv-u-zakladakh-zahalnoi-serednoi-osvity-u-20242025-navchalnomu-rotsi</w:t>
        </w:r>
      </w:hyperlink>
      <w:r w:rsidR="005F6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3" w14:textId="6F4D3C0A" w:rsidR="00B332B3" w:rsidRDefault="005F65C6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 матеріали щодо викладання питань міжнародного гуманітарного права в курсах історії, громадянської освіти та правознавства відповідно до оновлених навчальних програм</w:t>
      </w:r>
      <w:r w:rsidR="00D01E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URL: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http://surl.li/dkfrw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54" w14:textId="77777777" w:rsidR="00B332B3" w:rsidRDefault="005F65C6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Навчально-методичний посібник «Вивчаючи міжнародне гуманітарне право». Друге видання. URL: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http://surl.li/btmji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14:paraId="00000055" w14:textId="77777777" w:rsidR="00B332B3" w:rsidRDefault="00B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5D871FA1" w:rsidR="00B332B3" w:rsidRDefault="005F65C6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Звіт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етапу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заявку на участь команд у ІІІ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етапі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0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5C0EF3" w:rsidRPr="005C0E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правознавства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формою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турніри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конкурси-захисти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науково-дослідницьких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науки,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спорту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22.09.2011 № 1099, </w:t>
      </w:r>
      <w:proofErr w:type="spellStart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надіслати</w:t>
      </w:r>
      <w:proofErr w:type="spellEnd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протягом</w:t>
      </w:r>
      <w:proofErr w:type="spellEnd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 </w:t>
      </w:r>
      <w:proofErr w:type="spellStart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днів</w:t>
      </w:r>
      <w:proofErr w:type="spellEnd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після</w:t>
      </w:r>
      <w:proofErr w:type="spellEnd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дня </w:t>
      </w:r>
      <w:proofErr w:type="spellStart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F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олімпіади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КВНЗ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неперервної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center_ekspert@ukr.net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14:paraId="00000057" w14:textId="77777777" w:rsidR="00B332B3" w:rsidRDefault="00B3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32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40B71"/>
    <w:multiLevelType w:val="multilevel"/>
    <w:tmpl w:val="50346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C6B1882"/>
    <w:multiLevelType w:val="multilevel"/>
    <w:tmpl w:val="EC6CA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B3"/>
    <w:rsid w:val="00077FC9"/>
    <w:rsid w:val="002C232C"/>
    <w:rsid w:val="003C5785"/>
    <w:rsid w:val="004B20AD"/>
    <w:rsid w:val="005C0EF3"/>
    <w:rsid w:val="005F65C6"/>
    <w:rsid w:val="0071565F"/>
    <w:rsid w:val="007F2A35"/>
    <w:rsid w:val="00B332B3"/>
    <w:rsid w:val="00D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1D6E"/>
  <w15:docId w15:val="{E3CC3430-85FC-4569-B184-E33648E8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8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7F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1B1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1B1B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dkfrw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npa/pro-instruktyvno-metodychni-rekomendatsii-shchodo-vykladannia-navchalnykh-predmetivintehrovanykh-kursiv-u-zakladakh-zahalnoi-serednoi-osvity-u-20242025-navchalnomu-rots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_ekspert@ukr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er_ekspert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btmj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iiDQ0rnFwhPofYKmy9BTvyC0Q==">CgMxLjA4AHIhMS1ReEtZdWg4dnExRnNoVkZ1OUVSWE5ZLUF0OGtwWDJM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1666</Words>
  <Characters>9500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Юлія Посмітна</cp:lastModifiedBy>
  <cp:revision>12</cp:revision>
  <dcterms:created xsi:type="dcterms:W3CDTF">2024-10-21T10:21:00Z</dcterms:created>
  <dcterms:modified xsi:type="dcterms:W3CDTF">2024-10-31T12:07:00Z</dcterms:modified>
</cp:coreProperties>
</file>