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Default="00680E39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Н А К А З</w:t>
      </w:r>
    </w:p>
    <w:p w:rsidR="00227ED4" w:rsidRPr="00227ED4" w:rsidRDefault="00227ED4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7ED4" w:rsidRPr="008A21E2" w:rsidRDefault="00227ED4" w:rsidP="00227ED4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19</w:t>
      </w:r>
      <w:r w:rsidRPr="00FE319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листопада 2021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108</w:t>
      </w:r>
    </w:p>
    <w:p w:rsidR="00227ED4" w:rsidRPr="005962F9" w:rsidRDefault="00227ED4" w:rsidP="00227E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7ED4" w:rsidRPr="005962F9" w:rsidRDefault="00227ED4" w:rsidP="00227ED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Про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організацію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та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проведення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І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етапу</w:t>
      </w:r>
      <w:proofErr w:type="spellEnd"/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учнів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–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членів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територіального</w:t>
      </w:r>
      <w:proofErr w:type="spellEnd"/>
      <w:r w:rsidRPr="00D3706E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відділення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Малої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академії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наук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України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у 2021/2022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навчальному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році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</w:p>
    <w:p w:rsidR="00227ED4" w:rsidRPr="005962F9" w:rsidRDefault="00227ED4" w:rsidP="00227ED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color w:val="191919"/>
          <w:sz w:val="32"/>
          <w:szCs w:val="28"/>
          <w:lang w:eastAsia="ru-RU"/>
        </w:rPr>
      </w:pPr>
    </w:p>
    <w:p w:rsidR="00227ED4" w:rsidRPr="005962F9" w:rsidRDefault="00227ED4" w:rsidP="00227ED4">
      <w:pPr>
        <w:spacing w:after="0" w:line="240" w:lineRule="auto"/>
        <w:ind w:right="-1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Всеукраїнські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учнівські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олімпіади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турніри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конкурси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предметів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конкурси-захисти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олімпіади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спеціальних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дисциплін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конкурси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фахової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майстерності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затвердженого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Міністерства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науки,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молоді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спорту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22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вересня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2011 року № 1099,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зареєстрованого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Міністерстві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юстиції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17 листопада 2011 року за № 1318/20056 (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змінами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), Правил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членів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Малої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академії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затверджених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наказом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Міністерства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08 лютого 2021 року № 147,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зареєстрованих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Міністерстві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юстиції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05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квітня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 за № 441/36063, постанови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Кабінету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Міністрів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09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2020 року № 1236 «Про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встановлення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карантину та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запровадження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обмежувальних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протиепідемічних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метою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запобігання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поширенню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території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гострої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респіраторної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хвороби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COVID-19,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спричиненої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коронавірусом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SARS-CoV-2»(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змінами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), наказу Департаменту науки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освіти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12.11.2021 №157 «Про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І, ІІ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етапів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Малої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академії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у 2021/2022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навчальному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році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метою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виявлення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підтримки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інтелектуально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творчо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обдарованої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молоді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залучення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її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науково-дослідницької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експериментальної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створення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самореалізації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творчої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особистості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сучасному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суспільстві</w:t>
      </w:r>
      <w:proofErr w:type="spellEnd"/>
    </w:p>
    <w:p w:rsidR="00227ED4" w:rsidRPr="005962F9" w:rsidRDefault="00227ED4" w:rsidP="00227ED4">
      <w:pPr>
        <w:spacing w:after="0" w:line="240" w:lineRule="auto"/>
        <w:ind w:right="-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ED4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н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а к а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з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у ю</w:t>
      </w: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: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lastRenderedPageBreak/>
        <w:t xml:space="preserve">1. Провести 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згідно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із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планом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графіком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проведення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 у 2021/2022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навчальному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році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(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додається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)</w:t>
      </w:r>
    </w:p>
    <w:p w:rsidR="00227ED4" w:rsidRPr="005962F9" w:rsidRDefault="00227ED4" w:rsidP="00227ED4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грудень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2021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2.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Затвердити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склад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оргкомітету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 у 2021/2022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навчальному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році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(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додається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).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Затвердити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склад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журі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 у 2021/2022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навчальному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році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(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додається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).</w:t>
      </w:r>
    </w:p>
    <w:p w:rsidR="00227ED4" w:rsidRPr="005962F9" w:rsidRDefault="00227ED4" w:rsidP="00227ED4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4. Головному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спеціалісту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відділу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освіти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Наталії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МАРЮХНІ: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4.1.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Забезпечити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проведення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 у 2021/2022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навчальному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році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.</w:t>
      </w:r>
    </w:p>
    <w:p w:rsidR="00227ED4" w:rsidRPr="005962F9" w:rsidRDefault="00227ED4" w:rsidP="00227ED4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грудень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2021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4.2.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Оприлюднити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результати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конкурсу не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пізніше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ніж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у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триденний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термін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після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проведення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захисту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за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секціями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відділень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.</w:t>
      </w:r>
    </w:p>
    <w:p w:rsidR="00227ED4" w:rsidRPr="005962F9" w:rsidRDefault="00227ED4" w:rsidP="00227ED4">
      <w:pPr>
        <w:spacing w:after="0" w:line="240" w:lineRule="auto"/>
        <w:ind w:right="-1"/>
        <w:jc w:val="right"/>
        <w:rPr>
          <w:rFonts w:ascii="Times New Roman" w:eastAsia="Times New Roman" w:hAnsi="Times New Roman"/>
          <w:bCs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bCs/>
          <w:color w:val="191919"/>
          <w:sz w:val="28"/>
          <w:szCs w:val="28"/>
          <w:lang w:eastAsia="ru-RU"/>
        </w:rPr>
        <w:t>до 24.12.2021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4.3.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Підвести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підсумки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 у 2021/2022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навчальному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році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.</w:t>
      </w:r>
    </w:p>
    <w:p w:rsidR="00227ED4" w:rsidRPr="005962F9" w:rsidRDefault="00227ED4" w:rsidP="00227ED4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до 22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грудня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2021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4.4. Подати до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оргкомітету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ІІ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роботи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учнів-переможців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та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відповідну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документацію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згідно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умовами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проведення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конкурсу.</w:t>
      </w:r>
    </w:p>
    <w:p w:rsidR="00227ED4" w:rsidRPr="005962F9" w:rsidRDefault="00227ED4" w:rsidP="00227ED4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24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грудня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2021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4.5.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Забезпечити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участь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переможців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(І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місця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) 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 у ІІ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конкурсу.</w:t>
      </w:r>
    </w:p>
    <w:p w:rsidR="00227ED4" w:rsidRPr="005962F9" w:rsidRDefault="00227ED4" w:rsidP="00227ED4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січень-лютий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2022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5.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Керівникам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закладів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загальної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середньої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освіти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: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5.1.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Забезпечити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участь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переможців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шкільного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конкурсу у 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 у 2021/2022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навчальному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році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згідно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плану-графіка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.</w:t>
      </w:r>
    </w:p>
    <w:p w:rsidR="00227ED4" w:rsidRPr="005962F9" w:rsidRDefault="00227ED4" w:rsidP="00227ED4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грудень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2021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5.2.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Підготувати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відповідні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документи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щодо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переможців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шкільних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у 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МАН.</w:t>
      </w:r>
    </w:p>
    <w:p w:rsidR="00227ED4" w:rsidRPr="005962F9" w:rsidRDefault="00227ED4" w:rsidP="00227ED4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до 10.12.2021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5.3.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Призначити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супроводжуючих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осіб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, на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яких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покласти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відповідальність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за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життя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здоров’я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учасників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lastRenderedPageBreak/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 у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дорозі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та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під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час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проведення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конкурсу.</w:t>
      </w:r>
    </w:p>
    <w:p w:rsidR="00227ED4" w:rsidRDefault="00227ED4" w:rsidP="00227ED4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14.12; 21.12.2021</w:t>
      </w:r>
    </w:p>
    <w:p w:rsidR="00227ED4" w:rsidRPr="005962F9" w:rsidRDefault="00227ED4" w:rsidP="00227ED4">
      <w:pPr>
        <w:spacing w:after="0" w:line="240" w:lineRule="auto"/>
        <w:ind w:right="-1"/>
        <w:jc w:val="right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6. В.о. директора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№3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Інні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ПОМАЗАН: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Забезпечити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належні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умови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роботи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секцій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журі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конкурсу-захисту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 МАН</w:t>
      </w:r>
    </w:p>
    <w:p w:rsidR="00227ED4" w:rsidRPr="005962F9" w:rsidRDefault="00227ED4" w:rsidP="00227ED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sz w:val="28"/>
          <w:szCs w:val="28"/>
          <w:lang w:eastAsia="ru-RU"/>
        </w:rPr>
        <w:t xml:space="preserve">14.12; 21.12.2021 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6. Контроль за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виконанням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даного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наказу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залишаю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за собою.</w:t>
      </w: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</w:p>
    <w:p w:rsidR="00227ED4" w:rsidRPr="005962F9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Начальник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відділу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освіти</w:t>
      </w:r>
      <w:proofErr w:type="spellEnd"/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ab/>
      </w:r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ab/>
      </w:r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ab/>
      </w:r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ab/>
      </w:r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ab/>
      </w:r>
      <w:r w:rsidRPr="005962F9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ab/>
        <w:t>Ольга КОЗАЧОК</w:t>
      </w:r>
    </w:p>
    <w:p w:rsidR="00227ED4" w:rsidRDefault="00227ED4" w:rsidP="00227ED4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8A614E" w:rsidRDefault="008A614E">
      <w:pPr>
        <w:suppressAutoHyphens w:val="0"/>
        <w:spacing w:after="200" w:line="276" w:lineRule="auto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br w:type="page"/>
      </w:r>
    </w:p>
    <w:p w:rsidR="008A614E" w:rsidRPr="005962F9" w:rsidRDefault="008A614E" w:rsidP="008A614E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lastRenderedPageBreak/>
        <w:t>ЗАТВЕРДЖЕНО</w:t>
      </w:r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Наказ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відділу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освіти</w:t>
      </w:r>
      <w:proofErr w:type="spellEnd"/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</w:t>
      </w:r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color w:val="191919"/>
          <w:sz w:val="28"/>
          <w:szCs w:val="28"/>
          <w:u w:val="single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19 листопада 2021 року № 108</w:t>
      </w:r>
    </w:p>
    <w:p w:rsidR="008A614E" w:rsidRPr="005962F9" w:rsidRDefault="008A614E" w:rsidP="008A614E">
      <w:pPr>
        <w:spacing w:after="0" w:line="240" w:lineRule="auto"/>
        <w:ind w:firstLine="4500"/>
        <w:jc w:val="center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План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графік</w:t>
      </w:r>
      <w:proofErr w:type="spellEnd"/>
    </w:p>
    <w:p w:rsidR="008A614E" w:rsidRPr="005962F9" w:rsidRDefault="008A614E" w:rsidP="008A614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проведення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</w:p>
    <w:p w:rsidR="008A614E" w:rsidRPr="005962F9" w:rsidRDefault="008A614E" w:rsidP="008A614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 </w:t>
      </w:r>
    </w:p>
    <w:p w:rsidR="008A614E" w:rsidRPr="005962F9" w:rsidRDefault="008A614E" w:rsidP="008A614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у 2021/2022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навчальному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році</w:t>
      </w:r>
      <w:proofErr w:type="spellEnd"/>
    </w:p>
    <w:p w:rsidR="008A614E" w:rsidRPr="005962F9" w:rsidRDefault="008A614E" w:rsidP="008A614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340"/>
        <w:gridCol w:w="1440"/>
        <w:gridCol w:w="3116"/>
        <w:gridCol w:w="1843"/>
      </w:tblGrid>
      <w:tr w:rsidR="008A614E" w:rsidRPr="005962F9" w:rsidTr="00532460">
        <w:tc>
          <w:tcPr>
            <w:tcW w:w="1800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Захід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Учасники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8A614E" w:rsidRPr="005962F9" w:rsidTr="00532460">
        <w:tc>
          <w:tcPr>
            <w:tcW w:w="1800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340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Заочний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етап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науково-дослідницьких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Учні-члени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МАН</w:t>
            </w:r>
          </w:p>
        </w:tc>
        <w:tc>
          <w:tcPr>
            <w:tcW w:w="3116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Марюхна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Н.М.,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головний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відділу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освіти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селищної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843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Науково-дослідницькі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8A614E" w:rsidRPr="005962F9" w:rsidTr="00532460">
        <w:tc>
          <w:tcPr>
            <w:tcW w:w="1800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2340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Постерний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захист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Учні-члени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МАН</w:t>
            </w:r>
          </w:p>
        </w:tc>
        <w:tc>
          <w:tcPr>
            <w:tcW w:w="3116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Куратори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:  </w:t>
            </w:r>
          </w:p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Герус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О.М..-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літературознавства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, фольклористики та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мистецтвознавства</w:t>
            </w:r>
            <w:proofErr w:type="spellEnd"/>
          </w:p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Шиленко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 О.М. -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математики; </w:t>
            </w:r>
          </w:p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Скриннікова</w:t>
            </w:r>
            <w:proofErr w:type="spellEnd"/>
            <w:r w:rsidRPr="0059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 – </w:t>
            </w:r>
            <w:proofErr w:type="spellStart"/>
            <w:r w:rsidRPr="0059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59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хімії</w:t>
            </w:r>
            <w:proofErr w:type="spellEnd"/>
            <w:r w:rsidRPr="0059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біології</w:t>
            </w:r>
            <w:proofErr w:type="spellEnd"/>
            <w:r w:rsidRPr="0059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Ольховська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Н.В. –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екології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аграрних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наук;</w:t>
            </w:r>
          </w:p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Бондаренко Ю.Л. –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історіі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Постери</w:t>
            </w:r>
            <w:proofErr w:type="spellEnd"/>
          </w:p>
        </w:tc>
      </w:tr>
      <w:tr w:rsidR="008A614E" w:rsidRPr="005962F9" w:rsidTr="00532460">
        <w:trPr>
          <w:trHeight w:val="1854"/>
        </w:trPr>
        <w:tc>
          <w:tcPr>
            <w:tcW w:w="1800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21.12.2021</w:t>
            </w:r>
          </w:p>
          <w:p w:rsidR="008A614E" w:rsidRPr="005962F9" w:rsidRDefault="008A614E" w:rsidP="005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</w:p>
          <w:p w:rsidR="008A614E" w:rsidRPr="005962F9" w:rsidRDefault="008A614E" w:rsidP="005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</w:p>
          <w:p w:rsidR="008A614E" w:rsidRPr="005962F9" w:rsidRDefault="008A614E" w:rsidP="005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Наукова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конференція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учні</w:t>
            </w:r>
            <w:proofErr w:type="spellEnd"/>
          </w:p>
        </w:tc>
        <w:tc>
          <w:tcPr>
            <w:tcW w:w="3116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Члени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оргкомітету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куратори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наукових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відділень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та члени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журі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A614E" w:rsidRPr="005962F9" w:rsidRDefault="008A614E" w:rsidP="00532460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</w:pP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презентація</w:t>
            </w:r>
            <w:proofErr w:type="spellEnd"/>
            <w:r w:rsidRPr="005962F9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614E" w:rsidRPr="005962F9" w:rsidRDefault="008A614E" w:rsidP="008A614E">
      <w:pPr>
        <w:spacing w:after="0" w:line="240" w:lineRule="auto"/>
        <w:ind w:left="5103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Марюхна</w:t>
      </w:r>
      <w:proofErr w:type="spellEnd"/>
      <w:r w:rsidRPr="005962F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Н.М. 4 20 98</w:t>
      </w:r>
    </w:p>
    <w:p w:rsidR="008A614E" w:rsidRPr="005962F9" w:rsidRDefault="008A614E" w:rsidP="008A614E">
      <w:pPr>
        <w:spacing w:after="0" w:line="240" w:lineRule="auto"/>
        <w:ind w:left="5103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left="5103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left="5103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left="5103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left="5103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left="5103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left="5103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left="5103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left="5103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left="5103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left="5103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ЗАТВЕРДЖЕНО</w:t>
      </w:r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Наказ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відділу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освіти</w:t>
      </w:r>
      <w:proofErr w:type="spellEnd"/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</w:t>
      </w:r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19 листопада 2021 року № 108</w:t>
      </w:r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Склад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оргкомітету</w:t>
      </w:r>
      <w:proofErr w:type="spellEnd"/>
    </w:p>
    <w:p w:rsidR="008A614E" w:rsidRPr="005962F9" w:rsidRDefault="008A614E" w:rsidP="008A614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</w:p>
    <w:p w:rsidR="008A614E" w:rsidRPr="005962F9" w:rsidRDefault="008A614E" w:rsidP="008A614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 </w:t>
      </w:r>
    </w:p>
    <w:p w:rsidR="008A614E" w:rsidRPr="005962F9" w:rsidRDefault="008A614E" w:rsidP="008A614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у 2021/2022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навчальному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році</w:t>
      </w:r>
      <w:proofErr w:type="spellEnd"/>
    </w:p>
    <w:p w:rsidR="008A614E" w:rsidRPr="005962F9" w:rsidRDefault="008A614E" w:rsidP="008A614E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Голова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оргкомітету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Марюхна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Н.М.-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головний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спеціаліст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відділу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освіти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Заступник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голови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Попазова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Л.М..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спеціаліст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ІІ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категорії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відділу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освіти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Члени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оргкомітету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:</w:t>
      </w: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Скриннікова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О.А. -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біології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№1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-Помазан І.І.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математики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№3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Цяцька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Л.В. – заступник директора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навчально-виховної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роботи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№3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Марюхна</w:t>
      </w:r>
      <w:proofErr w:type="spellEnd"/>
      <w:r w:rsidRPr="005962F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4-20-98</w:t>
      </w: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left="5103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br w:type="page"/>
      </w: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lastRenderedPageBreak/>
        <w:t>ЗАТВЕРДЖЕНО</w:t>
      </w:r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Наказ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відділу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освіти</w:t>
      </w:r>
      <w:proofErr w:type="spellEnd"/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</w:t>
      </w:r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19 листопада 2021 року № 108</w:t>
      </w:r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ind w:firstLine="5040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Склад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журі</w:t>
      </w:r>
      <w:proofErr w:type="spellEnd"/>
    </w:p>
    <w:p w:rsidR="008A614E" w:rsidRPr="005962F9" w:rsidRDefault="008A614E" w:rsidP="008A614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етапу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Всеукраїнського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конкурсу-захисту</w:t>
      </w:r>
      <w:proofErr w:type="spellEnd"/>
    </w:p>
    <w:p w:rsidR="008A614E" w:rsidRPr="005962F9" w:rsidRDefault="008A614E" w:rsidP="008A614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науково-дослідницьких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робіт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учнів-членів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МАН </w:t>
      </w:r>
    </w:p>
    <w:p w:rsidR="008A614E" w:rsidRPr="005962F9" w:rsidRDefault="008A614E" w:rsidP="008A614E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у 2021/2022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навчальному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році</w:t>
      </w:r>
      <w:proofErr w:type="spellEnd"/>
    </w:p>
    <w:p w:rsidR="008A614E" w:rsidRPr="005962F9" w:rsidRDefault="008A614E" w:rsidP="008A614E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Голова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оргкомітету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Марюхна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Н.М.-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головний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спеціаліст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відділу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освіти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Заступник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голови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Попазова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Л.М..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спеціаліст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ІІ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категорії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відділу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освіти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A614E" w:rsidRPr="005962F9" w:rsidRDefault="008A614E" w:rsidP="008A614E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Члени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журі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:</w:t>
      </w:r>
    </w:p>
    <w:p w:rsidR="008A614E" w:rsidRPr="005962F9" w:rsidRDefault="008A614E" w:rsidP="008A614E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Герус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О.М.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української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мови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літератури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№3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Абрамович І.В.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української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мови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літератури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№2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Коваль О.В.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української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мови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літератури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№1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Скриннікова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О.А.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біології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№1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</w:p>
    <w:p w:rsidR="008A614E" w:rsidRPr="005962F9" w:rsidRDefault="008A614E" w:rsidP="008A614E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Багмут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Л.О.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географії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№2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Ольховська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Н.В.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географії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Новоселівського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НВК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ради;</w:t>
      </w:r>
    </w:p>
    <w:p w:rsidR="008A614E" w:rsidRPr="005962F9" w:rsidRDefault="008A614E" w:rsidP="008A614E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Шиленко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О.М. -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математики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№1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Жиденко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В.В.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математики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№3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Помазан І.І. –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математики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№3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Бондаренко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Юлія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Леонідівна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,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історії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№2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Желєзнова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Юлія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Олексіївна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,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історії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Липкуватівського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;</w:t>
      </w:r>
    </w:p>
    <w:p w:rsidR="008A614E" w:rsidRPr="005962F9" w:rsidRDefault="008A614E" w:rsidP="008A614E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Федоренко Галина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Володимирівна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,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вчитель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історії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Нововодолазького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ліцею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№3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Нововодолазької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селищної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ради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Харківської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</w:t>
      </w:r>
      <w:proofErr w:type="spellStart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області</w:t>
      </w:r>
      <w:proofErr w:type="spellEnd"/>
      <w:r w:rsidRPr="005962F9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.</w:t>
      </w:r>
    </w:p>
    <w:p w:rsidR="00680E39" w:rsidRPr="000D64F1" w:rsidRDefault="00680E39" w:rsidP="00393986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sectPr w:rsidR="00680E39" w:rsidRPr="000D64F1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9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3B3927"/>
    <w:multiLevelType w:val="hybridMultilevel"/>
    <w:tmpl w:val="D37AA22E"/>
    <w:lvl w:ilvl="0" w:tplc="3C90B568">
      <w:start w:val="1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3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4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B73DD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F161D"/>
    <w:rsid w:val="001F767B"/>
    <w:rsid w:val="00227ED4"/>
    <w:rsid w:val="00230796"/>
    <w:rsid w:val="00297BD2"/>
    <w:rsid w:val="0034039D"/>
    <w:rsid w:val="0035288D"/>
    <w:rsid w:val="00352A45"/>
    <w:rsid w:val="00385B61"/>
    <w:rsid w:val="00393986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7679E"/>
    <w:rsid w:val="00680E39"/>
    <w:rsid w:val="00685AC9"/>
    <w:rsid w:val="00686C4D"/>
    <w:rsid w:val="006B4245"/>
    <w:rsid w:val="006F78BE"/>
    <w:rsid w:val="00730882"/>
    <w:rsid w:val="00794D7C"/>
    <w:rsid w:val="007A449D"/>
    <w:rsid w:val="0082779B"/>
    <w:rsid w:val="0083511A"/>
    <w:rsid w:val="00835B07"/>
    <w:rsid w:val="008502E2"/>
    <w:rsid w:val="008A261A"/>
    <w:rsid w:val="008A614E"/>
    <w:rsid w:val="008F3AEF"/>
    <w:rsid w:val="00967783"/>
    <w:rsid w:val="009C1154"/>
    <w:rsid w:val="009E489C"/>
    <w:rsid w:val="009F4589"/>
    <w:rsid w:val="00A33FA4"/>
    <w:rsid w:val="00A5793E"/>
    <w:rsid w:val="00A81B31"/>
    <w:rsid w:val="00A82527"/>
    <w:rsid w:val="00AF4411"/>
    <w:rsid w:val="00B14414"/>
    <w:rsid w:val="00B42990"/>
    <w:rsid w:val="00BE4E00"/>
    <w:rsid w:val="00BF5ED4"/>
    <w:rsid w:val="00C0314D"/>
    <w:rsid w:val="00C3375E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E20D27"/>
    <w:rsid w:val="00E63C93"/>
    <w:rsid w:val="00E837C0"/>
    <w:rsid w:val="00EA320D"/>
    <w:rsid w:val="00EC1AC6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54</cp:revision>
  <dcterms:created xsi:type="dcterms:W3CDTF">2023-08-15T15:19:00Z</dcterms:created>
  <dcterms:modified xsi:type="dcterms:W3CDTF">2023-08-15T17:01:00Z</dcterms:modified>
</cp:coreProperties>
</file>