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87B9B" w:rsidRPr="008A21E2" w:rsidRDefault="00187B9B" w:rsidP="00187B9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 </w:t>
      </w:r>
      <w:proofErr w:type="spellStart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82</w:t>
      </w:r>
    </w:p>
    <w:p w:rsidR="00187B9B" w:rsidRDefault="00187B9B" w:rsidP="00187B9B">
      <w:pPr>
        <w:ind w:right="5034"/>
        <w:rPr>
          <w:b/>
          <w:sz w:val="28"/>
          <w:szCs w:val="28"/>
        </w:rPr>
      </w:pPr>
    </w:p>
    <w:p w:rsidR="00187B9B" w:rsidRPr="00900501" w:rsidRDefault="00187B9B" w:rsidP="00187B9B">
      <w:pPr>
        <w:spacing w:after="0" w:line="240" w:lineRule="auto"/>
        <w:ind w:right="3826"/>
        <w:rPr>
          <w:rFonts w:ascii="Times New Roman" w:hAnsi="Times New Roman"/>
          <w:b/>
          <w:sz w:val="28"/>
          <w:szCs w:val="28"/>
        </w:rPr>
      </w:pPr>
      <w:r w:rsidRPr="0090050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в закладах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00501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900501">
        <w:rPr>
          <w:rFonts w:ascii="Times New Roman" w:hAnsi="Times New Roman"/>
          <w:b/>
          <w:sz w:val="28"/>
          <w:szCs w:val="28"/>
        </w:rPr>
        <w:t xml:space="preserve"> у 2020/2021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187B9B" w:rsidRPr="00900501" w:rsidRDefault="00187B9B" w:rsidP="00187B9B">
      <w:pPr>
        <w:jc w:val="both"/>
        <w:rPr>
          <w:rFonts w:ascii="Times New Roman" w:hAnsi="Times New Roman"/>
          <w:sz w:val="28"/>
          <w:szCs w:val="28"/>
        </w:rPr>
      </w:pPr>
    </w:p>
    <w:p w:rsidR="00187B9B" w:rsidRPr="00900501" w:rsidRDefault="00187B9B" w:rsidP="00187B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Законів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рух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епідемічного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900501">
        <w:rPr>
          <w:rFonts w:ascii="Times New Roman" w:hAnsi="Times New Roman"/>
          <w:sz w:val="28"/>
          <w:szCs w:val="28"/>
        </w:rPr>
        <w:t>», «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що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сталися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здобувачами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</w:t>
      </w:r>
      <w:proofErr w:type="gramEnd"/>
      <w:r w:rsidRPr="00900501">
        <w:rPr>
          <w:rFonts w:ascii="Times New Roman" w:hAnsi="Times New Roman"/>
          <w:sz w:val="28"/>
          <w:szCs w:val="28"/>
        </w:rPr>
        <w:t>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16.05.2019 </w:t>
      </w:r>
      <w:r w:rsidRPr="00900501">
        <w:rPr>
          <w:rFonts w:ascii="Times New Roman" w:hAnsi="Times New Roman"/>
          <w:sz w:val="28"/>
          <w:szCs w:val="28"/>
        </w:rPr>
        <w:br/>
        <w:t>№ 659, «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26.12.2017 </w:t>
      </w:r>
      <w:r w:rsidRPr="00900501">
        <w:rPr>
          <w:rFonts w:ascii="Times New Roman" w:hAnsi="Times New Roman"/>
          <w:sz w:val="28"/>
          <w:szCs w:val="28"/>
        </w:rPr>
        <w:br/>
        <w:t>№ 1669, «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знань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закладах, </w:t>
      </w:r>
      <w:proofErr w:type="spellStart"/>
      <w:r w:rsidRPr="00900501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</w:t>
      </w:r>
      <w:proofErr w:type="gramEnd"/>
      <w:r w:rsidRPr="00900501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підпорядкованих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18.04.2006 року № 304 (</w:t>
      </w:r>
      <w:proofErr w:type="spellStart"/>
      <w:r w:rsidRPr="00900501">
        <w:rPr>
          <w:rFonts w:ascii="Times New Roman" w:hAnsi="Times New Roman"/>
          <w:sz w:val="28"/>
          <w:szCs w:val="28"/>
        </w:rPr>
        <w:t>зі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змінами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501">
        <w:rPr>
          <w:rFonts w:ascii="Times New Roman" w:hAnsi="Times New Roman"/>
          <w:sz w:val="28"/>
          <w:szCs w:val="28"/>
        </w:rPr>
        <w:t>ради</w:t>
      </w:r>
      <w:proofErr w:type="gramEnd"/>
      <w:r w:rsidRPr="00900501">
        <w:rPr>
          <w:rFonts w:ascii="Times New Roman" w:hAnsi="Times New Roman"/>
          <w:sz w:val="28"/>
          <w:szCs w:val="28"/>
        </w:rPr>
        <w:t xml:space="preserve"> </w:t>
      </w:r>
    </w:p>
    <w:p w:rsidR="00187B9B" w:rsidRPr="00900501" w:rsidRDefault="00187B9B" w:rsidP="00187B9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050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у ю:</w:t>
      </w:r>
    </w:p>
    <w:p w:rsidR="00187B9B" w:rsidRPr="00900501" w:rsidRDefault="00187B9B" w:rsidP="00187B9B">
      <w:pPr>
        <w:jc w:val="both"/>
        <w:rPr>
          <w:rFonts w:ascii="Times New Roman" w:hAnsi="Times New Roman"/>
          <w:sz w:val="28"/>
          <w:szCs w:val="28"/>
        </w:rPr>
      </w:pPr>
    </w:p>
    <w:p w:rsidR="00187B9B" w:rsidRPr="00900501" w:rsidRDefault="00187B9B" w:rsidP="00187B9B">
      <w:pPr>
        <w:numPr>
          <w:ilvl w:val="0"/>
          <w:numId w:val="10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ради у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до Типового 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lastRenderedPageBreak/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</w:t>
      </w:r>
      <w:proofErr w:type="gramEnd"/>
      <w:r w:rsidRPr="00900501">
        <w:rPr>
          <w:rFonts w:ascii="Times New Roman" w:hAnsi="Times New Roman"/>
          <w:sz w:val="28"/>
          <w:szCs w:val="28"/>
        </w:rPr>
        <w:t>істерства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26.12.2017 № 1669.</w:t>
      </w:r>
    </w:p>
    <w:p w:rsidR="00187B9B" w:rsidRPr="00900501" w:rsidRDefault="00187B9B" w:rsidP="00187B9B">
      <w:pPr>
        <w:numPr>
          <w:ilvl w:val="0"/>
          <w:numId w:val="10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Спец</w:t>
      </w:r>
      <w:proofErr w:type="gramEnd"/>
      <w:r w:rsidRPr="00900501">
        <w:rPr>
          <w:rFonts w:ascii="Times New Roman" w:hAnsi="Times New Roman"/>
          <w:sz w:val="28"/>
          <w:szCs w:val="28"/>
        </w:rPr>
        <w:t>іалісту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900501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Лілії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ПОПАЗОВІЙ: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900501">
        <w:rPr>
          <w:rFonts w:ascii="Times New Roman" w:hAnsi="Times New Roman"/>
          <w:sz w:val="28"/>
          <w:szCs w:val="28"/>
        </w:rPr>
        <w:t>Тримати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501">
        <w:rPr>
          <w:rFonts w:ascii="Times New Roman" w:hAnsi="Times New Roman"/>
          <w:sz w:val="28"/>
          <w:szCs w:val="28"/>
        </w:rPr>
        <w:t>ради</w:t>
      </w:r>
      <w:proofErr w:type="gram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center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r w:rsidRPr="00900501">
        <w:rPr>
          <w:rFonts w:ascii="Times New Roman" w:hAnsi="Times New Roman"/>
          <w:sz w:val="28"/>
          <w:szCs w:val="28"/>
        </w:rPr>
        <w:tab/>
      </w: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900501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консультативну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радіаційної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наради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900501">
        <w:rPr>
          <w:rFonts w:ascii="Times New Roman" w:hAnsi="Times New Roman"/>
          <w:sz w:val="28"/>
          <w:szCs w:val="28"/>
        </w:rPr>
        <w:t>Згідно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плану 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2.4.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роботу по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900501">
        <w:rPr>
          <w:rFonts w:ascii="Times New Roman" w:hAnsi="Times New Roman"/>
          <w:sz w:val="28"/>
          <w:szCs w:val="28"/>
        </w:rPr>
        <w:t>засоби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масової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  <w:proofErr w:type="gramEnd"/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2021/2022 н.р.</w:t>
      </w:r>
    </w:p>
    <w:p w:rsidR="00187B9B" w:rsidRPr="00900501" w:rsidRDefault="00187B9B" w:rsidP="00187B9B">
      <w:pPr>
        <w:numPr>
          <w:ilvl w:val="0"/>
          <w:numId w:val="10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: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900501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безпечні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умови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360"/>
          <w:tab w:val="num" w:pos="6096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00501">
        <w:rPr>
          <w:rFonts w:ascii="Times New Roman" w:hAnsi="Times New Roman"/>
          <w:sz w:val="28"/>
          <w:szCs w:val="28"/>
        </w:rPr>
        <w:t>До</w:t>
      </w:r>
      <w:proofErr w:type="gramEnd"/>
      <w:r w:rsidRPr="00900501">
        <w:rPr>
          <w:rFonts w:ascii="Times New Roman" w:hAnsi="Times New Roman"/>
          <w:sz w:val="28"/>
          <w:szCs w:val="28"/>
        </w:rPr>
        <w:t xml:space="preserve"> початку 2021/2022 н.р.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900501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90050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електробезпеки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їх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.   </w:t>
      </w:r>
    </w:p>
    <w:p w:rsidR="00187B9B" w:rsidRPr="00900501" w:rsidRDefault="00187B9B" w:rsidP="00187B9B">
      <w:pPr>
        <w:tabs>
          <w:tab w:val="num" w:pos="360"/>
          <w:tab w:val="num" w:pos="6096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900501">
        <w:rPr>
          <w:rFonts w:ascii="Times New Roman" w:hAnsi="Times New Roman"/>
          <w:sz w:val="28"/>
          <w:szCs w:val="28"/>
        </w:rPr>
        <w:t>До</w:t>
      </w:r>
      <w:proofErr w:type="gramEnd"/>
      <w:r w:rsidRPr="00900501">
        <w:rPr>
          <w:rFonts w:ascii="Times New Roman" w:hAnsi="Times New Roman"/>
          <w:sz w:val="28"/>
          <w:szCs w:val="28"/>
        </w:rPr>
        <w:t xml:space="preserve"> початку 2021/2022 н.р.</w:t>
      </w:r>
    </w:p>
    <w:p w:rsidR="00187B9B" w:rsidRPr="00900501" w:rsidRDefault="00187B9B" w:rsidP="00187B9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900501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90050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роботи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електробезпеки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050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кабінетах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лабораторіях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майстернях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залах, </w:t>
      </w:r>
      <w:proofErr w:type="spellStart"/>
      <w:r w:rsidRPr="00900501">
        <w:rPr>
          <w:rFonts w:ascii="Times New Roman" w:hAnsi="Times New Roman"/>
          <w:sz w:val="28"/>
          <w:szCs w:val="28"/>
        </w:rPr>
        <w:t>харчоблоках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ігрових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групах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тощо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360"/>
          <w:tab w:val="num" w:pos="6096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00501">
        <w:rPr>
          <w:rFonts w:ascii="Times New Roman" w:hAnsi="Times New Roman"/>
          <w:sz w:val="28"/>
          <w:szCs w:val="28"/>
        </w:rPr>
        <w:t>До</w:t>
      </w:r>
      <w:proofErr w:type="gramEnd"/>
      <w:r w:rsidRPr="00900501">
        <w:rPr>
          <w:rFonts w:ascii="Times New Roman" w:hAnsi="Times New Roman"/>
          <w:sz w:val="28"/>
          <w:szCs w:val="28"/>
        </w:rPr>
        <w:t xml:space="preserve"> початку 2021/2022 н.р.</w:t>
      </w:r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900501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укладати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колективний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догові</w:t>
      </w:r>
      <w:proofErr w:type="gramStart"/>
      <w:r w:rsidRPr="0090050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що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містить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розділ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0501">
        <w:rPr>
          <w:rFonts w:ascii="Times New Roman" w:hAnsi="Times New Roman"/>
          <w:sz w:val="28"/>
          <w:szCs w:val="28"/>
        </w:rPr>
        <w:t>його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3.5. На </w:t>
      </w:r>
      <w:proofErr w:type="spellStart"/>
      <w:r w:rsidRPr="00900501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ради закладу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інших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дорадчих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звітування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проф</w:t>
      </w:r>
      <w:proofErr w:type="gramEnd"/>
      <w:r w:rsidRPr="00900501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травматизму, </w:t>
      </w:r>
      <w:proofErr w:type="spellStart"/>
      <w:r w:rsidRPr="00900501">
        <w:rPr>
          <w:rFonts w:ascii="Times New Roman" w:hAnsi="Times New Roman"/>
          <w:sz w:val="28"/>
          <w:szCs w:val="28"/>
        </w:rPr>
        <w:lastRenderedPageBreak/>
        <w:t>виконання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колективного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договору, </w:t>
      </w:r>
      <w:proofErr w:type="spellStart"/>
      <w:r w:rsidRPr="00900501">
        <w:rPr>
          <w:rFonts w:ascii="Times New Roman" w:hAnsi="Times New Roman"/>
          <w:sz w:val="28"/>
          <w:szCs w:val="28"/>
        </w:rPr>
        <w:t>видавати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накази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цих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3.6. </w:t>
      </w:r>
      <w:proofErr w:type="spellStart"/>
      <w:r w:rsidRPr="00900501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вс</w:t>
      </w:r>
      <w:proofErr w:type="gramEnd"/>
      <w:r w:rsidRPr="00900501">
        <w:rPr>
          <w:rFonts w:ascii="Times New Roman" w:hAnsi="Times New Roman"/>
          <w:sz w:val="28"/>
          <w:szCs w:val="28"/>
        </w:rPr>
        <w:t>іх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знань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питань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в закладах, </w:t>
      </w:r>
      <w:proofErr w:type="spellStart"/>
      <w:r w:rsidRPr="00900501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підпорядкованих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Міністерству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18.04.2006 року № 304 (</w:t>
      </w:r>
      <w:proofErr w:type="spellStart"/>
      <w:r w:rsidRPr="00900501">
        <w:rPr>
          <w:rFonts w:ascii="Times New Roman" w:hAnsi="Times New Roman"/>
          <w:sz w:val="28"/>
          <w:szCs w:val="28"/>
        </w:rPr>
        <w:t>зі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змінами</w:t>
      </w:r>
      <w:proofErr w:type="spellEnd"/>
      <w:r w:rsidRPr="00900501">
        <w:rPr>
          <w:rFonts w:ascii="Times New Roman" w:hAnsi="Times New Roman"/>
          <w:sz w:val="28"/>
          <w:szCs w:val="28"/>
        </w:rPr>
        <w:t>).</w:t>
      </w:r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2021/2022 н.р.</w:t>
      </w:r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3.7.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900501">
        <w:rPr>
          <w:rFonts w:ascii="Times New Roman" w:hAnsi="Times New Roman"/>
          <w:sz w:val="28"/>
          <w:szCs w:val="28"/>
        </w:rPr>
        <w:t>щодо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періодичного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перегляду </w:t>
      </w:r>
      <w:proofErr w:type="spellStart"/>
      <w:r w:rsidRPr="00900501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до ДНАОП 0.00-4.15-98 «</w:t>
      </w:r>
      <w:proofErr w:type="spellStart"/>
      <w:r w:rsidRPr="0090050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00501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00501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00501">
        <w:rPr>
          <w:rFonts w:ascii="Times New Roman" w:hAnsi="Times New Roman"/>
          <w:sz w:val="28"/>
          <w:szCs w:val="28"/>
        </w:rPr>
        <w:t>Держнаглядохоронпраці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29.01.1998 № 9 (</w:t>
      </w:r>
      <w:proofErr w:type="spellStart"/>
      <w:r w:rsidRPr="00900501">
        <w:rPr>
          <w:rFonts w:ascii="Times New Roman" w:hAnsi="Times New Roman"/>
          <w:sz w:val="28"/>
          <w:szCs w:val="28"/>
        </w:rPr>
        <w:t>зі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змінами</w:t>
      </w:r>
      <w:proofErr w:type="spellEnd"/>
      <w:proofErr w:type="gramEnd"/>
      <w:r w:rsidRPr="00900501">
        <w:rPr>
          <w:rFonts w:ascii="Times New Roman" w:hAnsi="Times New Roman"/>
          <w:sz w:val="28"/>
          <w:szCs w:val="28"/>
        </w:rPr>
        <w:t>).</w:t>
      </w:r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3.8.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обов’язкових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попередніх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періодичних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оглядів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  <w:proofErr w:type="gramEnd"/>
    </w:p>
    <w:p w:rsidR="00187B9B" w:rsidRPr="00900501" w:rsidRDefault="00187B9B" w:rsidP="00187B9B">
      <w:pPr>
        <w:tabs>
          <w:tab w:val="num" w:pos="360"/>
        </w:tabs>
        <w:ind w:left="5580" w:right="-1" w:firstLine="3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року</w:t>
      </w:r>
    </w:p>
    <w:p w:rsidR="00187B9B" w:rsidRPr="00900501" w:rsidRDefault="00187B9B" w:rsidP="00187B9B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3.9. У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випадку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надзвичайної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501">
        <w:rPr>
          <w:rFonts w:ascii="Times New Roman" w:hAnsi="Times New Roman"/>
          <w:sz w:val="28"/>
          <w:szCs w:val="28"/>
        </w:rPr>
        <w:t>техногенного</w:t>
      </w:r>
      <w:proofErr w:type="gramEnd"/>
      <w:r w:rsidRPr="00900501">
        <w:rPr>
          <w:rFonts w:ascii="Times New Roman" w:hAnsi="Times New Roman"/>
          <w:sz w:val="28"/>
          <w:szCs w:val="28"/>
        </w:rPr>
        <w:t xml:space="preserve">, природного характеру </w:t>
      </w:r>
      <w:proofErr w:type="spellStart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діяти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до алгоритму </w:t>
      </w:r>
      <w:proofErr w:type="spellStart"/>
      <w:r w:rsidRPr="00900501">
        <w:rPr>
          <w:rFonts w:ascii="Times New Roman" w:hAnsi="Times New Roman"/>
          <w:sz w:val="28"/>
          <w:szCs w:val="28"/>
        </w:rPr>
        <w:t>дій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tabs>
          <w:tab w:val="num" w:pos="360"/>
        </w:tabs>
        <w:ind w:left="510" w:right="-1" w:hanging="510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3.10. </w:t>
      </w:r>
      <w:proofErr w:type="spellStart"/>
      <w:r w:rsidRPr="00900501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900501">
        <w:rPr>
          <w:rFonts w:ascii="Times New Roman" w:hAnsi="Times New Roman"/>
          <w:sz w:val="28"/>
          <w:szCs w:val="28"/>
        </w:rPr>
        <w:t>порушуючи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повідомляти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відділ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900501">
        <w:rPr>
          <w:rFonts w:ascii="Times New Roman" w:hAnsi="Times New Roman"/>
          <w:sz w:val="28"/>
          <w:szCs w:val="28"/>
        </w:rPr>
        <w:t>вс</w:t>
      </w:r>
      <w:proofErr w:type="gramEnd"/>
      <w:r w:rsidRPr="00900501">
        <w:rPr>
          <w:rFonts w:ascii="Times New Roman" w:hAnsi="Times New Roman"/>
          <w:sz w:val="28"/>
          <w:szCs w:val="28"/>
        </w:rPr>
        <w:t>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нещасні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випадки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що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сталися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501">
        <w:rPr>
          <w:rFonts w:ascii="Times New Roman" w:hAnsi="Times New Roman"/>
          <w:sz w:val="28"/>
          <w:szCs w:val="28"/>
        </w:rPr>
        <w:t>учнями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вихованцями</w:t>
      </w:r>
      <w:proofErr w:type="spellEnd"/>
      <w:r w:rsidRPr="00900501">
        <w:rPr>
          <w:rFonts w:ascii="Times New Roman" w:hAnsi="Times New Roman"/>
          <w:sz w:val="28"/>
          <w:szCs w:val="28"/>
        </w:rPr>
        <w:t>.</w:t>
      </w:r>
    </w:p>
    <w:p w:rsidR="00187B9B" w:rsidRPr="00900501" w:rsidRDefault="00187B9B" w:rsidP="00187B9B">
      <w:pPr>
        <w:tabs>
          <w:tab w:val="num" w:pos="360"/>
        </w:tabs>
        <w:ind w:left="5580" w:right="-1" w:firstLine="3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0501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87B9B" w:rsidRPr="00900501" w:rsidRDefault="00187B9B" w:rsidP="00187B9B">
      <w:pPr>
        <w:numPr>
          <w:ilvl w:val="0"/>
          <w:numId w:val="10"/>
        </w:numPr>
        <w:tabs>
          <w:tab w:val="clear" w:pos="510"/>
          <w:tab w:val="num" w:pos="360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50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0050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900501">
        <w:rPr>
          <w:rFonts w:ascii="Times New Roman" w:hAnsi="Times New Roman"/>
          <w:sz w:val="28"/>
          <w:szCs w:val="28"/>
        </w:rPr>
        <w:t>залишаю</w:t>
      </w:r>
      <w:proofErr w:type="spellEnd"/>
      <w:r w:rsidRPr="00900501">
        <w:rPr>
          <w:rFonts w:ascii="Times New Roman" w:hAnsi="Times New Roman"/>
          <w:sz w:val="28"/>
          <w:szCs w:val="28"/>
        </w:rPr>
        <w:t xml:space="preserve"> за собою.</w:t>
      </w:r>
    </w:p>
    <w:p w:rsidR="00187B9B" w:rsidRPr="00900501" w:rsidRDefault="00187B9B" w:rsidP="00187B9B">
      <w:pPr>
        <w:tabs>
          <w:tab w:val="num" w:pos="360"/>
        </w:tabs>
        <w:ind w:left="510" w:hanging="510"/>
        <w:rPr>
          <w:rFonts w:ascii="Times New Roman" w:hAnsi="Times New Roman"/>
          <w:sz w:val="28"/>
          <w:szCs w:val="28"/>
        </w:rPr>
      </w:pPr>
    </w:p>
    <w:p w:rsidR="00187B9B" w:rsidRPr="00900501" w:rsidRDefault="00187B9B" w:rsidP="00187B9B">
      <w:pPr>
        <w:tabs>
          <w:tab w:val="num" w:pos="360"/>
        </w:tabs>
        <w:ind w:left="510" w:hanging="510"/>
        <w:rPr>
          <w:rFonts w:ascii="Times New Roman" w:hAnsi="Times New Roman"/>
          <w:sz w:val="28"/>
          <w:szCs w:val="28"/>
        </w:rPr>
      </w:pPr>
    </w:p>
    <w:p w:rsidR="00187B9B" w:rsidRPr="00900501" w:rsidRDefault="00187B9B" w:rsidP="00187B9B">
      <w:pPr>
        <w:rPr>
          <w:rFonts w:ascii="Times New Roman" w:hAnsi="Times New Roman"/>
          <w:b/>
          <w:sz w:val="28"/>
          <w:szCs w:val="28"/>
        </w:rPr>
      </w:pPr>
      <w:r w:rsidRPr="00900501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50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</w:r>
      <w:r w:rsidRPr="00900501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187B9B" w:rsidRPr="00900501" w:rsidRDefault="00187B9B" w:rsidP="00187B9B">
      <w:pPr>
        <w:jc w:val="both"/>
        <w:rPr>
          <w:rFonts w:ascii="Times New Roman" w:hAnsi="Times New Roman"/>
          <w:b/>
          <w:sz w:val="28"/>
          <w:szCs w:val="28"/>
        </w:rPr>
      </w:pPr>
    </w:p>
    <w:p w:rsidR="00521742" w:rsidRPr="008F3AEF" w:rsidRDefault="00521742" w:rsidP="00187B9B">
      <w:pPr>
        <w:tabs>
          <w:tab w:val="left" w:pos="1260"/>
        </w:tabs>
        <w:snapToGrid w:val="0"/>
        <w:jc w:val="both"/>
        <w:rPr>
          <w:lang w:val="uk-UA"/>
        </w:rPr>
      </w:pPr>
    </w:p>
    <w:sectPr w:rsidR="00521742" w:rsidRPr="008F3AE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7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E3A85"/>
    <w:rsid w:val="001214BD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E4AFB"/>
    <w:rsid w:val="00EF6D71"/>
    <w:rsid w:val="00F27568"/>
    <w:rsid w:val="00F40F9F"/>
    <w:rsid w:val="00F43B89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40</cp:revision>
  <dcterms:created xsi:type="dcterms:W3CDTF">2023-08-15T15:19:00Z</dcterms:created>
  <dcterms:modified xsi:type="dcterms:W3CDTF">2023-08-15T16:32:00Z</dcterms:modified>
</cp:coreProperties>
</file>