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D5" w:rsidRDefault="00872AD5" w:rsidP="00872AD5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0" t="0" r="508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D5" w:rsidRDefault="00872AD5" w:rsidP="00872AD5">
      <w:pPr>
        <w:pStyle w:val="FR2"/>
        <w:ind w:left="0"/>
        <w:rPr>
          <w:b/>
          <w:sz w:val="22"/>
          <w:szCs w:val="22"/>
        </w:rPr>
      </w:pPr>
    </w:p>
    <w:p w:rsidR="00872AD5" w:rsidRDefault="00872AD5" w:rsidP="00872AD5">
      <w:pPr>
        <w:pStyle w:val="FR2"/>
        <w:ind w:left="0"/>
        <w:rPr>
          <w:b/>
          <w:sz w:val="22"/>
          <w:szCs w:val="22"/>
        </w:rPr>
      </w:pPr>
    </w:p>
    <w:p w:rsidR="00872AD5" w:rsidRDefault="00872AD5" w:rsidP="00872AD5">
      <w:pPr>
        <w:pStyle w:val="FR2"/>
        <w:ind w:left="0"/>
        <w:rPr>
          <w:b/>
          <w:sz w:val="22"/>
          <w:szCs w:val="22"/>
        </w:rPr>
      </w:pPr>
    </w:p>
    <w:p w:rsidR="00872AD5" w:rsidRDefault="00872AD5" w:rsidP="00872AD5">
      <w:pPr>
        <w:pStyle w:val="FR2"/>
        <w:ind w:left="0"/>
        <w:rPr>
          <w:b/>
          <w:sz w:val="22"/>
          <w:szCs w:val="22"/>
        </w:rPr>
      </w:pPr>
    </w:p>
    <w:p w:rsidR="00872AD5" w:rsidRDefault="00872AD5" w:rsidP="00872AD5">
      <w:pPr>
        <w:pStyle w:val="FR2"/>
        <w:ind w:left="0"/>
      </w:pPr>
      <w:r>
        <w:rPr>
          <w:b/>
          <w:bCs/>
        </w:rPr>
        <w:t>У К Р А Ї Н А</w:t>
      </w:r>
    </w:p>
    <w:p w:rsidR="00872AD5" w:rsidRDefault="00872AD5" w:rsidP="00872AD5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872AD5" w:rsidRDefault="00872AD5" w:rsidP="00872AD5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872AD5" w:rsidRDefault="00872AD5" w:rsidP="00872AD5">
      <w:pPr>
        <w:pStyle w:val="FR2"/>
        <w:ind w:left="0"/>
        <w:rPr>
          <w:sz w:val="16"/>
          <w:szCs w:val="16"/>
        </w:rPr>
      </w:pPr>
    </w:p>
    <w:p w:rsidR="00872AD5" w:rsidRDefault="00872AD5" w:rsidP="00872AD5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872AD5" w:rsidRDefault="00872AD5" w:rsidP="00872AD5">
      <w:pPr>
        <w:pStyle w:val="FR2"/>
        <w:ind w:left="0"/>
        <w:rPr>
          <w:sz w:val="22"/>
          <w:szCs w:val="22"/>
        </w:rPr>
      </w:pPr>
    </w:p>
    <w:p w:rsidR="00872AD5" w:rsidRDefault="00872AD5" w:rsidP="00872AD5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872AD5" w:rsidRDefault="00872AD5" w:rsidP="00872AD5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872AD5" w:rsidRPr="00CE31B7" w:rsidRDefault="00872AD5" w:rsidP="00872AD5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CE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CE31B7">
        <w:rPr>
          <w:rFonts w:ascii="Times New Roman" w:hAnsi="Times New Roman" w:cs="Times New Roman"/>
          <w:sz w:val="28"/>
          <w:szCs w:val="28"/>
        </w:rPr>
        <w:t xml:space="preserve"> 2022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1B7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872AD5" w:rsidRPr="002B35AD" w:rsidRDefault="00872AD5" w:rsidP="00872AD5">
      <w:pPr>
        <w:ind w:right="5034"/>
        <w:rPr>
          <w:b/>
          <w:sz w:val="28"/>
          <w:szCs w:val="28"/>
          <w:lang w:val="uk-UA"/>
        </w:rPr>
      </w:pPr>
    </w:p>
    <w:p w:rsidR="00872AD5" w:rsidRPr="00631BF5" w:rsidRDefault="00872AD5" w:rsidP="00872AD5">
      <w:pPr>
        <w:ind w:right="439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освітнього процесу із застосуванням технологій дистанційного навчання у закладах загальної середньої освіти</w:t>
      </w:r>
      <w:bookmarkEnd w:id="0"/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</w:p>
    <w:p w:rsidR="00872AD5" w:rsidRPr="00631BF5" w:rsidRDefault="00872AD5" w:rsidP="00872AD5">
      <w:pPr>
        <w:ind w:right="4393"/>
        <w:rPr>
          <w:rFonts w:ascii="Times New Roman" w:hAnsi="Times New Roman" w:cs="Times New Roman"/>
          <w:sz w:val="28"/>
          <w:szCs w:val="28"/>
          <w:lang w:val="uk-UA"/>
        </w:rPr>
      </w:pPr>
    </w:p>
    <w:p w:rsidR="00872AD5" w:rsidRPr="00631BF5" w:rsidRDefault="00872AD5" w:rsidP="00872A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Указу Президента України від 24 лютого 2022 року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64/2022 «Про введення воєнного стану в Україні», затвердженого Законом України від 24 лютого 2022 року № 2102-ІХ, </w:t>
      </w:r>
      <w:r w:rsidRPr="00631B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Указ Президента України від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hyperlink r:id="rId7" w:anchor="n2" w:tgtFrame="_blank" w:history="1">
        <w:r w:rsidRPr="00631BF5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12 серпня 2022 року № 573/2022</w:t>
        </w:r>
      </w:hyperlink>
      <w:r w:rsidRPr="00631B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продовження строку дії воєнного стану в Україні»</w:t>
      </w:r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Положення про дистанційну форму здобуття повної загальної середньої освіти, затвердженого наказом Міністерства освіти і науки від 08.09.2020 року №1115, враховуючи висновки комісії по обстеженню закладів освіти громади, згідно яких заклади освіти </w:t>
      </w:r>
      <w:proofErr w:type="spellStart"/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Нововодолазької</w:t>
      </w:r>
      <w:proofErr w:type="spellEnd"/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 не рекомендовані для укриття здобувачів освіти та працівників як найпростіші укриття, так як вони не знизять </w:t>
      </w:r>
      <w:proofErr w:type="spellStart"/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комбінове</w:t>
      </w:r>
      <w:proofErr w:type="spellEnd"/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ураження людей від небезпечних чинників надзвичайної ситуації та дій засобів ураження в особливий період, що унеможливлює роботу закладів освіти громади в </w:t>
      </w:r>
      <w:proofErr w:type="spellStart"/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оф-лайн</w:t>
      </w:r>
      <w:proofErr w:type="spellEnd"/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режимі, </w:t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>з метою збереження життя і здоров’я учасників освітнього процесу</w:t>
      </w:r>
    </w:p>
    <w:p w:rsidR="00872AD5" w:rsidRPr="00631BF5" w:rsidRDefault="00872AD5" w:rsidP="00872A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D5" w:rsidRPr="00631BF5" w:rsidRDefault="00872AD5" w:rsidP="00872AD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872AD5" w:rsidRDefault="00872AD5" w:rsidP="00872AD5">
      <w:pPr>
        <w:pStyle w:val="a5"/>
        <w:numPr>
          <w:ilvl w:val="0"/>
          <w:numId w:val="2"/>
        </w:numPr>
        <w:ind w:right="-1"/>
        <w:contextualSpacing w:val="0"/>
        <w:jc w:val="both"/>
        <w:rPr>
          <w:sz w:val="28"/>
          <w:szCs w:val="28"/>
          <w:lang w:val="uk-UA"/>
        </w:rPr>
      </w:pPr>
      <w:r w:rsidRPr="00631BF5">
        <w:rPr>
          <w:sz w:val="28"/>
          <w:szCs w:val="28"/>
          <w:lang w:val="uk-UA"/>
        </w:rPr>
        <w:t xml:space="preserve">Організувати освітній процес із застосуванням технологій дистанційного навчання у закладах загальної середньої освіти </w:t>
      </w:r>
      <w:proofErr w:type="spellStart"/>
      <w:r w:rsidRPr="00631BF5">
        <w:rPr>
          <w:sz w:val="28"/>
          <w:szCs w:val="28"/>
          <w:lang w:val="uk-UA"/>
        </w:rPr>
        <w:t>Нововодолазької</w:t>
      </w:r>
      <w:proofErr w:type="spellEnd"/>
      <w:r w:rsidRPr="00631BF5">
        <w:rPr>
          <w:sz w:val="28"/>
          <w:szCs w:val="28"/>
          <w:lang w:val="uk-UA"/>
        </w:rPr>
        <w:t xml:space="preserve"> селищної ради з 01.09.2022 року.</w:t>
      </w:r>
    </w:p>
    <w:p w:rsidR="00872AD5" w:rsidRPr="00631BF5" w:rsidRDefault="00872AD5" w:rsidP="00872AD5">
      <w:pPr>
        <w:pStyle w:val="a5"/>
        <w:ind w:left="510" w:right="-1"/>
        <w:contextualSpacing w:val="0"/>
        <w:jc w:val="both"/>
        <w:rPr>
          <w:sz w:val="28"/>
          <w:szCs w:val="28"/>
          <w:lang w:val="uk-UA"/>
        </w:rPr>
      </w:pPr>
    </w:p>
    <w:p w:rsidR="00872AD5" w:rsidRPr="00631BF5" w:rsidRDefault="00872AD5" w:rsidP="00872AD5">
      <w:pPr>
        <w:pStyle w:val="a5"/>
        <w:numPr>
          <w:ilvl w:val="0"/>
          <w:numId w:val="2"/>
        </w:numPr>
        <w:ind w:right="-1"/>
        <w:contextualSpacing w:val="0"/>
        <w:jc w:val="both"/>
        <w:rPr>
          <w:sz w:val="28"/>
          <w:szCs w:val="28"/>
          <w:lang w:val="uk-UA"/>
        </w:rPr>
      </w:pPr>
      <w:r w:rsidRPr="00631BF5">
        <w:rPr>
          <w:sz w:val="28"/>
          <w:szCs w:val="28"/>
          <w:lang w:val="uk-UA"/>
        </w:rPr>
        <w:t>Керівникам закладів загальної середньої освіти:</w:t>
      </w:r>
    </w:p>
    <w:p w:rsidR="00872AD5" w:rsidRDefault="00872AD5" w:rsidP="00872AD5">
      <w:pPr>
        <w:numPr>
          <w:ilvl w:val="1"/>
          <w:numId w:val="2"/>
        </w:num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lastRenderedPageBreak/>
        <w:t>Вжити необхідних заходів щодо організації освітнього процесу із застосуванням технологій дистанційного навчання у закладі з 01.09.2022 року.</w:t>
      </w:r>
    </w:p>
    <w:p w:rsidR="00872AD5" w:rsidRPr="00631BF5" w:rsidRDefault="00872AD5" w:rsidP="00872AD5">
      <w:pPr>
        <w:suppressAutoHyphens w:val="0"/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D5" w:rsidRPr="00631BF5" w:rsidRDefault="00872AD5" w:rsidP="00872AD5">
      <w:pPr>
        <w:numPr>
          <w:ilvl w:val="0"/>
          <w:numId w:val="2"/>
        </w:num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872AD5" w:rsidRPr="00631BF5" w:rsidRDefault="00872AD5" w:rsidP="00872AD5">
      <w:pPr>
        <w:tabs>
          <w:tab w:val="num" w:pos="360"/>
        </w:tabs>
        <w:ind w:left="510" w:hanging="510"/>
        <w:rPr>
          <w:rFonts w:ascii="Times New Roman" w:hAnsi="Times New Roman" w:cs="Times New Roman"/>
          <w:sz w:val="28"/>
          <w:szCs w:val="28"/>
          <w:lang w:val="uk-UA"/>
        </w:rPr>
      </w:pPr>
    </w:p>
    <w:p w:rsidR="00872AD5" w:rsidRPr="00631BF5" w:rsidRDefault="00872AD5" w:rsidP="00872AD5">
      <w:pPr>
        <w:tabs>
          <w:tab w:val="num" w:pos="3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2AD5" w:rsidRPr="00631BF5" w:rsidRDefault="00872AD5" w:rsidP="00872A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Ольга КОЗАЧОК</w:t>
      </w:r>
    </w:p>
    <w:p w:rsidR="001E2157" w:rsidRPr="00D26463" w:rsidRDefault="00872AD5" w:rsidP="00872AD5">
      <w:pPr>
        <w:pStyle w:val="FR2"/>
        <w:ind w:left="0"/>
      </w:pPr>
    </w:p>
    <w:sectPr w:rsidR="001E2157" w:rsidRPr="00D26463" w:rsidSect="00CB63DF">
      <w:pgSz w:w="11906" w:h="16838"/>
      <w:pgMar w:top="1134" w:right="567" w:bottom="1134" w:left="1701" w:header="709" w:footer="709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EE2"/>
    <w:multiLevelType w:val="hybridMultilevel"/>
    <w:tmpl w:val="24E002C6"/>
    <w:lvl w:ilvl="0" w:tplc="3B103CC8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583C87"/>
    <w:multiLevelType w:val="hybridMultilevel"/>
    <w:tmpl w:val="F33E1DDE"/>
    <w:lvl w:ilvl="0" w:tplc="A7063A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1"/>
    <w:rsid w:val="002402F5"/>
    <w:rsid w:val="00872AD5"/>
    <w:rsid w:val="00CB63DF"/>
    <w:rsid w:val="00D26463"/>
    <w:rsid w:val="00E41255"/>
    <w:rsid w:val="00F175E4"/>
    <w:rsid w:val="00FB1FC3"/>
    <w:rsid w:val="00FC4B87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573/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7</cp:revision>
  <dcterms:created xsi:type="dcterms:W3CDTF">2023-08-15T09:09:00Z</dcterms:created>
  <dcterms:modified xsi:type="dcterms:W3CDTF">2023-08-15T09:42:00Z</dcterms:modified>
</cp:coreProperties>
</file>