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97" w:rsidRDefault="000E2597" w:rsidP="000E2597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0" t="0" r="508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597" w:rsidRDefault="000E2597" w:rsidP="000E2597">
      <w:pPr>
        <w:pStyle w:val="FR2"/>
        <w:ind w:left="0"/>
        <w:rPr>
          <w:b/>
          <w:sz w:val="22"/>
          <w:szCs w:val="22"/>
        </w:rPr>
      </w:pPr>
    </w:p>
    <w:p w:rsidR="000E2597" w:rsidRDefault="000E2597" w:rsidP="000E2597">
      <w:pPr>
        <w:pStyle w:val="FR2"/>
        <w:ind w:left="0"/>
        <w:rPr>
          <w:b/>
          <w:sz w:val="22"/>
          <w:szCs w:val="22"/>
        </w:rPr>
      </w:pPr>
    </w:p>
    <w:p w:rsidR="000E2597" w:rsidRDefault="000E2597" w:rsidP="000E2597">
      <w:pPr>
        <w:pStyle w:val="FR2"/>
        <w:ind w:left="0"/>
        <w:rPr>
          <w:b/>
          <w:sz w:val="22"/>
          <w:szCs w:val="22"/>
        </w:rPr>
      </w:pPr>
    </w:p>
    <w:p w:rsidR="000E2597" w:rsidRDefault="000E2597" w:rsidP="000E2597">
      <w:pPr>
        <w:pStyle w:val="FR2"/>
        <w:ind w:left="0"/>
        <w:rPr>
          <w:b/>
          <w:sz w:val="22"/>
          <w:szCs w:val="22"/>
        </w:rPr>
      </w:pPr>
    </w:p>
    <w:p w:rsidR="000E2597" w:rsidRDefault="000E2597" w:rsidP="000E2597">
      <w:pPr>
        <w:pStyle w:val="FR2"/>
        <w:ind w:left="0"/>
      </w:pPr>
      <w:r>
        <w:rPr>
          <w:b/>
          <w:bCs/>
        </w:rPr>
        <w:t>У К Р А Ї Н А</w:t>
      </w:r>
    </w:p>
    <w:p w:rsidR="000E2597" w:rsidRDefault="000E2597" w:rsidP="000E2597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0E2597" w:rsidRDefault="000E2597" w:rsidP="000E2597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0E2597" w:rsidRDefault="000E2597" w:rsidP="000E2597">
      <w:pPr>
        <w:pStyle w:val="FR2"/>
        <w:ind w:left="0"/>
        <w:rPr>
          <w:sz w:val="16"/>
          <w:szCs w:val="16"/>
        </w:rPr>
      </w:pPr>
    </w:p>
    <w:p w:rsidR="000E2597" w:rsidRDefault="000E2597" w:rsidP="000E2597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0E2597" w:rsidRDefault="000E2597" w:rsidP="000E2597">
      <w:pPr>
        <w:pStyle w:val="FR2"/>
        <w:ind w:left="0"/>
        <w:rPr>
          <w:sz w:val="22"/>
          <w:szCs w:val="22"/>
        </w:rPr>
      </w:pPr>
    </w:p>
    <w:p w:rsidR="000E2597" w:rsidRDefault="000E2597" w:rsidP="000E2597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Н А К А З</w:t>
      </w:r>
    </w:p>
    <w:p w:rsidR="000E2597" w:rsidRDefault="000E2597" w:rsidP="000E2597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D85036" w:rsidRPr="00CE31B7" w:rsidRDefault="00D85036" w:rsidP="00D85036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грудня</w:t>
      </w:r>
      <w:r w:rsidRPr="00735DBC">
        <w:rPr>
          <w:rFonts w:ascii="Times New Roman" w:hAnsi="Times New Roman" w:cs="Times New Roman"/>
          <w:sz w:val="28"/>
          <w:szCs w:val="28"/>
        </w:rPr>
        <w:t xml:space="preserve"> 2022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Нова Водолага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35D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41</w:t>
      </w:r>
    </w:p>
    <w:p w:rsidR="00D85036" w:rsidRDefault="00D85036" w:rsidP="00D85036">
      <w:pPr>
        <w:rPr>
          <w:b/>
          <w:sz w:val="28"/>
          <w:szCs w:val="28"/>
        </w:rPr>
      </w:pPr>
    </w:p>
    <w:p w:rsidR="00D85036" w:rsidRPr="009C0E2F" w:rsidRDefault="00D85036" w:rsidP="00D85036">
      <w:pPr>
        <w:spacing w:after="0"/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E2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9C0E2F">
        <w:rPr>
          <w:rFonts w:ascii="Times New Roman" w:hAnsi="Times New Roman" w:cs="Times New Roman"/>
          <w:b/>
          <w:sz w:val="28"/>
          <w:szCs w:val="28"/>
        </w:rPr>
        <w:t>організацію</w:t>
      </w:r>
      <w:proofErr w:type="spellEnd"/>
      <w:r w:rsidRPr="009C0E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9C0E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b/>
          <w:sz w:val="28"/>
          <w:szCs w:val="28"/>
        </w:rPr>
        <w:t>обов’язкових</w:t>
      </w:r>
      <w:proofErr w:type="spellEnd"/>
      <w:r w:rsidRPr="009C0E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b/>
          <w:sz w:val="28"/>
          <w:szCs w:val="28"/>
        </w:rPr>
        <w:t>профілактичних</w:t>
      </w:r>
      <w:proofErr w:type="spellEnd"/>
      <w:r w:rsidRPr="009C0E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b/>
          <w:sz w:val="28"/>
          <w:szCs w:val="28"/>
        </w:rPr>
        <w:t>медичних</w:t>
      </w:r>
      <w:proofErr w:type="spellEnd"/>
      <w:r w:rsidRPr="009C0E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b/>
          <w:sz w:val="28"/>
          <w:szCs w:val="28"/>
        </w:rPr>
        <w:t>оглядів</w:t>
      </w:r>
      <w:proofErr w:type="spellEnd"/>
      <w:r w:rsidRPr="009C0E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b/>
          <w:sz w:val="28"/>
          <w:szCs w:val="28"/>
        </w:rPr>
        <w:t>працівників</w:t>
      </w:r>
      <w:proofErr w:type="spellEnd"/>
      <w:r w:rsidRPr="009C0E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b/>
          <w:sz w:val="28"/>
          <w:szCs w:val="28"/>
        </w:rPr>
        <w:t>закладів</w:t>
      </w:r>
      <w:proofErr w:type="spellEnd"/>
      <w:r w:rsidRPr="009C0E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9C0E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b/>
          <w:sz w:val="28"/>
          <w:szCs w:val="28"/>
        </w:rPr>
        <w:t>Нововодолазької</w:t>
      </w:r>
      <w:proofErr w:type="spellEnd"/>
      <w:r w:rsidRPr="009C0E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b/>
          <w:sz w:val="28"/>
          <w:szCs w:val="28"/>
        </w:rPr>
        <w:t>селищної</w:t>
      </w:r>
      <w:proofErr w:type="spellEnd"/>
      <w:r w:rsidRPr="009C0E2F">
        <w:rPr>
          <w:rFonts w:ascii="Times New Roman" w:hAnsi="Times New Roman" w:cs="Times New Roman"/>
          <w:b/>
          <w:sz w:val="28"/>
          <w:szCs w:val="28"/>
        </w:rPr>
        <w:t xml:space="preserve"> ради у 2023 </w:t>
      </w:r>
      <w:proofErr w:type="spellStart"/>
      <w:r w:rsidRPr="009C0E2F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</w:p>
    <w:p w:rsidR="00D85036" w:rsidRPr="009C0E2F" w:rsidRDefault="00D85036" w:rsidP="00D85036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85036" w:rsidRPr="009C0E2F" w:rsidRDefault="00D85036" w:rsidP="00D85036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0E2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ст. 17 Закону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», Постанови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23.05.2001 року № 559 «Про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виробництв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профілактичним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медичним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оглядам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, порядку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», наказу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23.07.2002 року № 280 «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обов’язкових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профілактичних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виробництв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обслуговуванням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привести до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хвороб», наказу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C0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0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21.02.2013 року  </w:t>
      </w:r>
      <w:r w:rsidRPr="009C0E2F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№ 150 «Про </w:t>
      </w:r>
      <w:proofErr w:type="spellStart"/>
      <w:r w:rsidRPr="009C0E2F">
        <w:rPr>
          <w:rFonts w:ascii="Times New Roman" w:hAnsi="Times New Roman" w:cs="Times New Roman"/>
          <w:bCs/>
          <w:color w:val="000000"/>
          <w:sz w:val="28"/>
          <w:szCs w:val="28"/>
        </w:rPr>
        <w:t>внесення</w:t>
      </w:r>
      <w:proofErr w:type="spellEnd"/>
      <w:r w:rsidRPr="009C0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bCs/>
          <w:color w:val="000000"/>
          <w:sz w:val="28"/>
          <w:szCs w:val="28"/>
        </w:rPr>
        <w:t>змін</w:t>
      </w:r>
      <w:proofErr w:type="spellEnd"/>
      <w:r w:rsidRPr="009C0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наказу </w:t>
      </w:r>
      <w:proofErr w:type="spellStart"/>
      <w:r w:rsidRPr="009C0E2F">
        <w:rPr>
          <w:rFonts w:ascii="Times New Roman" w:hAnsi="Times New Roman" w:cs="Times New Roman"/>
          <w:bCs/>
          <w:color w:val="000000"/>
          <w:sz w:val="28"/>
          <w:szCs w:val="28"/>
        </w:rPr>
        <w:t>Міністерства</w:t>
      </w:r>
      <w:proofErr w:type="spellEnd"/>
      <w:r w:rsidRPr="009C0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bCs/>
          <w:color w:val="000000"/>
          <w:sz w:val="28"/>
          <w:szCs w:val="28"/>
        </w:rPr>
        <w:t>охорони</w:t>
      </w:r>
      <w:proofErr w:type="spellEnd"/>
      <w:r w:rsidRPr="009C0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bCs/>
          <w:color w:val="000000"/>
          <w:sz w:val="28"/>
          <w:szCs w:val="28"/>
        </w:rPr>
        <w:t>здоров’я</w:t>
      </w:r>
      <w:proofErr w:type="spellEnd"/>
      <w:r w:rsidRPr="009C0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bCs/>
          <w:color w:val="000000"/>
          <w:sz w:val="28"/>
          <w:szCs w:val="28"/>
        </w:rPr>
        <w:t>України</w:t>
      </w:r>
      <w:proofErr w:type="spellEnd"/>
      <w:r w:rsidRPr="009C0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bCs/>
          <w:color w:val="000000"/>
          <w:sz w:val="28"/>
          <w:szCs w:val="28"/>
        </w:rPr>
        <w:t>від</w:t>
      </w:r>
      <w:proofErr w:type="spellEnd"/>
      <w:r w:rsidRPr="009C0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23 </w:t>
      </w:r>
      <w:proofErr w:type="spellStart"/>
      <w:r w:rsidRPr="009C0E2F">
        <w:rPr>
          <w:rFonts w:ascii="Times New Roman" w:hAnsi="Times New Roman" w:cs="Times New Roman"/>
          <w:bCs/>
          <w:color w:val="000000"/>
          <w:sz w:val="28"/>
          <w:szCs w:val="28"/>
        </w:rPr>
        <w:t>липня</w:t>
      </w:r>
      <w:proofErr w:type="spellEnd"/>
      <w:r w:rsidRPr="009C0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2002 року № 280», </w:t>
      </w:r>
      <w:r w:rsidRPr="009C0E2F">
        <w:rPr>
          <w:rFonts w:ascii="Times New Roman" w:hAnsi="Times New Roman" w:cs="Times New Roman"/>
          <w:sz w:val="28"/>
          <w:szCs w:val="28"/>
        </w:rPr>
        <w:t xml:space="preserve">наказу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21.05.2007 року № 246 «Про порядок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>»,</w:t>
      </w:r>
      <w:r w:rsidRPr="009C0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0E2F">
        <w:rPr>
          <w:rFonts w:ascii="Times New Roman" w:hAnsi="Times New Roman" w:cs="Times New Roman"/>
          <w:sz w:val="28"/>
          <w:szCs w:val="28"/>
        </w:rPr>
        <w:t xml:space="preserve">наказу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r w:rsidRPr="009C0E2F">
        <w:rPr>
          <w:rStyle w:val="rvts9"/>
          <w:rFonts w:ascii="Times New Roman" w:hAnsi="Times New Roman" w:cs="Times New Roman"/>
          <w:sz w:val="28"/>
          <w:szCs w:val="28"/>
        </w:rPr>
        <w:t>14.02.2012 року № 107 «</w:t>
      </w:r>
      <w:r w:rsidRPr="009C0E2F">
        <w:rPr>
          <w:rStyle w:val="rvts23"/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C0E2F">
        <w:rPr>
          <w:rStyle w:val="rvts23"/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9C0E2F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Style w:val="rvts23"/>
          <w:rFonts w:ascii="Times New Roman" w:hAnsi="Times New Roman" w:cs="Times New Roman"/>
          <w:sz w:val="28"/>
          <w:szCs w:val="28"/>
        </w:rPr>
        <w:t>змін</w:t>
      </w:r>
      <w:proofErr w:type="spellEnd"/>
      <w:r w:rsidRPr="009C0E2F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E2F">
        <w:rPr>
          <w:rStyle w:val="rvts23"/>
          <w:rFonts w:ascii="Times New Roman" w:hAnsi="Times New Roman" w:cs="Times New Roman"/>
          <w:sz w:val="28"/>
          <w:szCs w:val="28"/>
        </w:rPr>
        <w:t>до наказу</w:t>
      </w:r>
      <w:proofErr w:type="gramEnd"/>
      <w:r w:rsidRPr="009C0E2F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Style w:val="rvts23"/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9C0E2F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Style w:val="rvts23"/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C0E2F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Style w:val="rvts23"/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C0E2F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Style w:val="rvts23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C0E2F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Style w:val="rvts23"/>
          <w:rFonts w:ascii="Times New Roman" w:hAnsi="Times New Roman" w:cs="Times New Roman"/>
          <w:sz w:val="28"/>
          <w:szCs w:val="28"/>
        </w:rPr>
        <w:t>від</w:t>
      </w:r>
      <w:proofErr w:type="spellEnd"/>
      <w:r w:rsidRPr="009C0E2F">
        <w:rPr>
          <w:rStyle w:val="rvts23"/>
          <w:rFonts w:ascii="Times New Roman" w:hAnsi="Times New Roman" w:cs="Times New Roman"/>
          <w:sz w:val="28"/>
          <w:szCs w:val="28"/>
        </w:rPr>
        <w:t xml:space="preserve"> 21.05.2007р. № 246» </w:t>
      </w:r>
    </w:p>
    <w:p w:rsidR="00D85036" w:rsidRPr="009C0E2F" w:rsidRDefault="00D85036" w:rsidP="00D8503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85036" w:rsidRPr="009C0E2F" w:rsidRDefault="00D85036" w:rsidP="00D85036">
      <w:pPr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0E2F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9C0E2F">
        <w:rPr>
          <w:rFonts w:ascii="Times New Roman" w:hAnsi="Times New Roman" w:cs="Times New Roman"/>
          <w:b/>
          <w:sz w:val="28"/>
          <w:szCs w:val="28"/>
        </w:rPr>
        <w:t xml:space="preserve"> а к а з у ю:</w:t>
      </w:r>
    </w:p>
    <w:p w:rsidR="00D85036" w:rsidRPr="009C0E2F" w:rsidRDefault="00D85036" w:rsidP="00D85036">
      <w:pPr>
        <w:numPr>
          <w:ilvl w:val="0"/>
          <w:numId w:val="3"/>
        </w:numPr>
        <w:tabs>
          <w:tab w:val="clear" w:pos="900"/>
          <w:tab w:val="num" w:pos="0"/>
        </w:tabs>
        <w:suppressAutoHyphens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>:</w:t>
      </w:r>
    </w:p>
    <w:p w:rsidR="00D85036" w:rsidRPr="009C0E2F" w:rsidRDefault="00D85036" w:rsidP="00D8503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E2F">
        <w:rPr>
          <w:rFonts w:ascii="Times New Roman" w:hAnsi="Times New Roman" w:cs="Times New Roman"/>
          <w:sz w:val="28"/>
          <w:szCs w:val="28"/>
        </w:rPr>
        <w:lastRenderedPageBreak/>
        <w:t xml:space="preserve">1.1. Подати до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списки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періодичному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медичному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у 2023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>.</w:t>
      </w:r>
    </w:p>
    <w:p w:rsidR="00D85036" w:rsidRPr="009C0E2F" w:rsidRDefault="00D85036" w:rsidP="00D85036">
      <w:pPr>
        <w:tabs>
          <w:tab w:val="num" w:pos="0"/>
        </w:tabs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C0E2F">
        <w:rPr>
          <w:rFonts w:ascii="Times New Roman" w:hAnsi="Times New Roman" w:cs="Times New Roman"/>
          <w:sz w:val="28"/>
          <w:szCs w:val="28"/>
        </w:rPr>
        <w:t>До 23.12.2022</w:t>
      </w:r>
    </w:p>
    <w:p w:rsidR="00D85036" w:rsidRPr="009C0E2F" w:rsidRDefault="00D85036" w:rsidP="00D8503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E2F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явку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поліклінічного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>.</w:t>
      </w:r>
    </w:p>
    <w:p w:rsidR="00D85036" w:rsidRPr="009C0E2F" w:rsidRDefault="00D85036" w:rsidP="00D85036">
      <w:pPr>
        <w:tabs>
          <w:tab w:val="num" w:pos="0"/>
        </w:tabs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з планом</w:t>
      </w:r>
    </w:p>
    <w:p w:rsidR="00D85036" w:rsidRPr="009C0E2F" w:rsidRDefault="00D85036" w:rsidP="00D85036">
      <w:pPr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E2F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відповідального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своєчасне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медоглядів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закладу. </w:t>
      </w:r>
    </w:p>
    <w:p w:rsidR="00D85036" w:rsidRPr="009C0E2F" w:rsidRDefault="00D85036" w:rsidP="00D85036">
      <w:pPr>
        <w:tabs>
          <w:tab w:val="num" w:pos="0"/>
        </w:tabs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C0E2F">
        <w:rPr>
          <w:rFonts w:ascii="Times New Roman" w:hAnsi="Times New Roman" w:cs="Times New Roman"/>
          <w:sz w:val="28"/>
          <w:szCs w:val="28"/>
        </w:rPr>
        <w:t>До 02.01.2023</w:t>
      </w:r>
    </w:p>
    <w:p w:rsidR="00D85036" w:rsidRPr="009C0E2F" w:rsidRDefault="00D85036" w:rsidP="00D85036">
      <w:pPr>
        <w:numPr>
          <w:ilvl w:val="0"/>
          <w:numId w:val="3"/>
        </w:numPr>
        <w:tabs>
          <w:tab w:val="clear" w:pos="900"/>
          <w:tab w:val="num" w:pos="0"/>
        </w:tabs>
        <w:suppressAutoHyphens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E2F">
        <w:rPr>
          <w:rFonts w:ascii="Times New Roman" w:hAnsi="Times New Roman" w:cs="Times New Roman"/>
          <w:sz w:val="28"/>
          <w:szCs w:val="28"/>
        </w:rPr>
        <w:t>Спеціалісту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Лілії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ПОПАЗОВІЙ:</w:t>
      </w:r>
    </w:p>
    <w:p w:rsidR="00D85036" w:rsidRPr="009C0E2F" w:rsidRDefault="00D85036" w:rsidP="00D85036">
      <w:pPr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E2F">
        <w:rPr>
          <w:rFonts w:ascii="Times New Roman" w:hAnsi="Times New Roman" w:cs="Times New Roman"/>
          <w:sz w:val="28"/>
          <w:szCs w:val="28"/>
        </w:rPr>
        <w:t xml:space="preserve">2.1. Подати списки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періодичному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медичному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у 2023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поліклінічного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некомерційного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Нововодолазька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центральна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036" w:rsidRPr="009C0E2F" w:rsidRDefault="00D85036" w:rsidP="00D85036">
      <w:pPr>
        <w:tabs>
          <w:tab w:val="num" w:pos="0"/>
        </w:tabs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C0E2F">
        <w:rPr>
          <w:rFonts w:ascii="Times New Roman" w:hAnsi="Times New Roman" w:cs="Times New Roman"/>
          <w:sz w:val="28"/>
          <w:szCs w:val="28"/>
        </w:rPr>
        <w:t>До 02.01.2023</w:t>
      </w:r>
    </w:p>
    <w:p w:rsidR="00D85036" w:rsidRPr="009C0E2F" w:rsidRDefault="00D85036" w:rsidP="00D8503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E2F">
        <w:rPr>
          <w:rFonts w:ascii="Times New Roman" w:hAnsi="Times New Roman" w:cs="Times New Roman"/>
          <w:sz w:val="28"/>
          <w:szCs w:val="28"/>
        </w:rPr>
        <w:t xml:space="preserve">2.2. Довести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відо</w:t>
      </w:r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D85036" w:rsidRPr="009C0E2F" w:rsidRDefault="00D85036" w:rsidP="00D85036">
      <w:pPr>
        <w:tabs>
          <w:tab w:val="num" w:pos="0"/>
        </w:tabs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C0E2F">
        <w:rPr>
          <w:rFonts w:ascii="Times New Roman" w:hAnsi="Times New Roman" w:cs="Times New Roman"/>
          <w:sz w:val="28"/>
          <w:szCs w:val="28"/>
        </w:rPr>
        <w:t>До 02.01.2023</w:t>
      </w:r>
    </w:p>
    <w:p w:rsidR="00D85036" w:rsidRPr="009C0E2F" w:rsidRDefault="00D85036" w:rsidP="00D85036">
      <w:pPr>
        <w:numPr>
          <w:ilvl w:val="0"/>
          <w:numId w:val="3"/>
        </w:numPr>
        <w:tabs>
          <w:tab w:val="clear" w:pos="900"/>
          <w:tab w:val="num" w:pos="0"/>
        </w:tabs>
        <w:suppressAutoHyphens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E2F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9C0E2F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9C0E2F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D85036" w:rsidRPr="009C0E2F" w:rsidRDefault="00D85036" w:rsidP="00D85036">
      <w:pPr>
        <w:spacing w:line="276" w:lineRule="auto"/>
        <w:rPr>
          <w:rFonts w:ascii="Times New Roman" w:hAnsi="Times New Roman" w:cs="Times New Roman"/>
        </w:rPr>
      </w:pPr>
    </w:p>
    <w:p w:rsidR="00D85036" w:rsidRPr="009C0E2F" w:rsidRDefault="00D85036" w:rsidP="00D850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5036" w:rsidRPr="009C0E2F" w:rsidRDefault="00D85036" w:rsidP="00D850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0E2F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9C0E2F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9C0E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0E2F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9C0E2F">
        <w:rPr>
          <w:rFonts w:ascii="Times New Roman" w:hAnsi="Times New Roman" w:cs="Times New Roman"/>
          <w:b/>
          <w:sz w:val="28"/>
          <w:szCs w:val="28"/>
        </w:rPr>
        <w:tab/>
      </w:r>
      <w:r w:rsidRPr="009C0E2F">
        <w:rPr>
          <w:rFonts w:ascii="Times New Roman" w:hAnsi="Times New Roman" w:cs="Times New Roman"/>
          <w:b/>
          <w:sz w:val="28"/>
          <w:szCs w:val="28"/>
        </w:rPr>
        <w:tab/>
      </w:r>
      <w:r w:rsidRPr="009C0E2F">
        <w:rPr>
          <w:rFonts w:ascii="Times New Roman" w:hAnsi="Times New Roman" w:cs="Times New Roman"/>
          <w:b/>
          <w:sz w:val="28"/>
          <w:szCs w:val="28"/>
        </w:rPr>
        <w:tab/>
      </w:r>
      <w:r w:rsidRPr="009C0E2F">
        <w:rPr>
          <w:rFonts w:ascii="Times New Roman" w:hAnsi="Times New Roman" w:cs="Times New Roman"/>
          <w:b/>
          <w:sz w:val="28"/>
          <w:szCs w:val="28"/>
        </w:rPr>
        <w:tab/>
      </w:r>
      <w:r w:rsidRPr="009C0E2F">
        <w:rPr>
          <w:rFonts w:ascii="Times New Roman" w:hAnsi="Times New Roman" w:cs="Times New Roman"/>
          <w:b/>
          <w:sz w:val="28"/>
          <w:szCs w:val="28"/>
        </w:rPr>
        <w:tab/>
        <w:t>Ольга КОЗАЧОК</w:t>
      </w:r>
    </w:p>
    <w:p w:rsidR="000E2597" w:rsidRPr="00126458" w:rsidRDefault="000E2597" w:rsidP="00D85036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lang w:val="uk-UA"/>
        </w:rPr>
      </w:pPr>
    </w:p>
    <w:sectPr w:rsidR="000E2597" w:rsidRPr="0012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76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084A"/>
    <w:multiLevelType w:val="hybridMultilevel"/>
    <w:tmpl w:val="6D6E735C"/>
    <w:lvl w:ilvl="0" w:tplc="9654BF7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BB3658F"/>
    <w:multiLevelType w:val="hybridMultilevel"/>
    <w:tmpl w:val="58BA651E"/>
    <w:lvl w:ilvl="0" w:tplc="592E9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913097"/>
    <w:multiLevelType w:val="hybridMultilevel"/>
    <w:tmpl w:val="37ECB04A"/>
    <w:lvl w:ilvl="0" w:tplc="883AB5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FAEB0C6">
      <w:numFmt w:val="none"/>
      <w:lvlText w:val=""/>
      <w:lvlJc w:val="left"/>
      <w:pPr>
        <w:tabs>
          <w:tab w:val="num" w:pos="360"/>
        </w:tabs>
      </w:pPr>
    </w:lvl>
    <w:lvl w:ilvl="2" w:tplc="2C3C47D0">
      <w:numFmt w:val="none"/>
      <w:lvlText w:val=""/>
      <w:lvlJc w:val="left"/>
      <w:pPr>
        <w:tabs>
          <w:tab w:val="num" w:pos="360"/>
        </w:tabs>
      </w:pPr>
    </w:lvl>
    <w:lvl w:ilvl="3" w:tplc="51B62CF0">
      <w:numFmt w:val="none"/>
      <w:lvlText w:val=""/>
      <w:lvlJc w:val="left"/>
      <w:pPr>
        <w:tabs>
          <w:tab w:val="num" w:pos="360"/>
        </w:tabs>
      </w:pPr>
    </w:lvl>
    <w:lvl w:ilvl="4" w:tplc="6FD6F8B2">
      <w:numFmt w:val="none"/>
      <w:lvlText w:val=""/>
      <w:lvlJc w:val="left"/>
      <w:pPr>
        <w:tabs>
          <w:tab w:val="num" w:pos="360"/>
        </w:tabs>
      </w:pPr>
    </w:lvl>
    <w:lvl w:ilvl="5" w:tplc="488C744C">
      <w:numFmt w:val="none"/>
      <w:lvlText w:val=""/>
      <w:lvlJc w:val="left"/>
      <w:pPr>
        <w:tabs>
          <w:tab w:val="num" w:pos="360"/>
        </w:tabs>
      </w:pPr>
    </w:lvl>
    <w:lvl w:ilvl="6" w:tplc="0992678C">
      <w:numFmt w:val="none"/>
      <w:lvlText w:val=""/>
      <w:lvlJc w:val="left"/>
      <w:pPr>
        <w:tabs>
          <w:tab w:val="num" w:pos="360"/>
        </w:tabs>
      </w:pPr>
    </w:lvl>
    <w:lvl w:ilvl="7" w:tplc="EDCAE67A">
      <w:numFmt w:val="none"/>
      <w:lvlText w:val=""/>
      <w:lvlJc w:val="left"/>
      <w:pPr>
        <w:tabs>
          <w:tab w:val="num" w:pos="360"/>
        </w:tabs>
      </w:pPr>
    </w:lvl>
    <w:lvl w:ilvl="8" w:tplc="84BED0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39"/>
    <w:rsid w:val="000E2597"/>
    <w:rsid w:val="00940539"/>
    <w:rsid w:val="00AD348A"/>
    <w:rsid w:val="00D85036"/>
    <w:rsid w:val="00E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89AF"/>
  <w15:chartTrackingRefBased/>
  <w15:docId w15:val="{FFAB1F85-4AE3-488F-AA6D-0B960D8E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97"/>
    <w:pPr>
      <w:suppressAutoHyphens/>
      <w:spacing w:line="252" w:lineRule="auto"/>
    </w:pPr>
    <w:rPr>
      <w:rFonts w:ascii="Calibri" w:eastAsia="Calibri" w:hAnsi="Calibri" w:cs="font276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0E2597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0E2597"/>
    <w:rPr>
      <w:rFonts w:ascii="Calibri" w:eastAsia="Calibri" w:hAnsi="Calibri" w:cs="font276"/>
      <w:kern w:val="1"/>
      <w:lang w:eastAsia="zh-CN"/>
    </w:rPr>
  </w:style>
  <w:style w:type="paragraph" w:customStyle="1" w:styleId="FR2">
    <w:name w:val="FR2"/>
    <w:rsid w:val="000E2597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styleId="a5">
    <w:name w:val="List Paragraph"/>
    <w:basedOn w:val="a"/>
    <w:uiPriority w:val="34"/>
    <w:qFormat/>
    <w:rsid w:val="000E2597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customStyle="1" w:styleId="1">
    <w:name w:val="Основной текст Знак1"/>
    <w:link w:val="a3"/>
    <w:rsid w:val="000E2597"/>
    <w:rPr>
      <w:rFonts w:ascii="Calibri" w:eastAsia="Calibri" w:hAnsi="Calibri" w:cs="font276"/>
      <w:kern w:val="1"/>
      <w:lang w:eastAsia="zh-CN"/>
    </w:rPr>
  </w:style>
  <w:style w:type="character" w:customStyle="1" w:styleId="rvts23">
    <w:name w:val="rvts23"/>
    <w:rsid w:val="00D85036"/>
  </w:style>
  <w:style w:type="character" w:customStyle="1" w:styleId="rvts9">
    <w:name w:val="rvts9"/>
    <w:rsid w:val="00D85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Козачок</dc:creator>
  <cp:keywords/>
  <dc:description/>
  <cp:lastModifiedBy>Козачок</cp:lastModifiedBy>
  <cp:revision>3</cp:revision>
  <dcterms:created xsi:type="dcterms:W3CDTF">2023-02-01T09:08:00Z</dcterms:created>
  <dcterms:modified xsi:type="dcterms:W3CDTF">2023-02-01T09:11:00Z</dcterms:modified>
</cp:coreProperties>
</file>