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880EF1" w:rsidRPr="00CE31B7" w:rsidRDefault="00880EF1" w:rsidP="00880EF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E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31B7">
        <w:rPr>
          <w:rFonts w:ascii="Times New Roman" w:hAnsi="Times New Roman" w:cs="Times New Roman"/>
          <w:sz w:val="28"/>
          <w:szCs w:val="28"/>
        </w:rPr>
        <w:t xml:space="preserve"> 2022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1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31B7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 w:rsidRPr="00CE31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880EF1" w:rsidRDefault="00880EF1" w:rsidP="00880EF1">
      <w:pPr>
        <w:ind w:right="3826"/>
        <w:jc w:val="both"/>
        <w:rPr>
          <w:b/>
          <w:sz w:val="28"/>
          <w:szCs w:val="28"/>
        </w:rPr>
      </w:pPr>
    </w:p>
    <w:p w:rsidR="00880EF1" w:rsidRPr="0094797F" w:rsidRDefault="00880EF1" w:rsidP="00880EF1">
      <w:pPr>
        <w:ind w:right="3826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97F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9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proofErr w:type="spellStart"/>
      <w:proofErr w:type="gramStart"/>
      <w:r w:rsidRPr="0094797F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94797F">
        <w:rPr>
          <w:rFonts w:ascii="Times New Roman" w:hAnsi="Times New Roman" w:cs="Times New Roman"/>
          <w:b/>
          <w:sz w:val="28"/>
          <w:szCs w:val="28"/>
        </w:rPr>
        <w:t>ілактики</w:t>
      </w:r>
      <w:proofErr w:type="spellEnd"/>
      <w:r w:rsidRPr="0094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94797F">
        <w:rPr>
          <w:rFonts w:ascii="Times New Roman" w:hAnsi="Times New Roman" w:cs="Times New Roman"/>
          <w:b/>
          <w:sz w:val="28"/>
          <w:szCs w:val="28"/>
        </w:rPr>
        <w:t>равопорушень</w:t>
      </w:r>
      <w:proofErr w:type="spellEnd"/>
      <w:r w:rsidRPr="00947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97F">
        <w:rPr>
          <w:rFonts w:ascii="Times New Roman" w:hAnsi="Times New Roman" w:cs="Times New Roman"/>
          <w:b/>
          <w:sz w:val="28"/>
          <w:szCs w:val="28"/>
        </w:rPr>
        <w:t>серед</w:t>
      </w:r>
      <w:proofErr w:type="spellEnd"/>
      <w:r w:rsidRPr="00947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97F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947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97F">
        <w:rPr>
          <w:rFonts w:ascii="Times New Roman" w:hAnsi="Times New Roman" w:cs="Times New Roman"/>
          <w:b/>
          <w:sz w:val="28"/>
          <w:szCs w:val="28"/>
        </w:rPr>
        <w:t>закладів</w:t>
      </w:r>
      <w:proofErr w:type="spellEnd"/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</w:t>
      </w:r>
      <w:proofErr w:type="spellStart"/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>Нововодолазької</w:t>
      </w:r>
      <w:proofErr w:type="spellEnd"/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у </w:t>
      </w:r>
      <w:r w:rsidRPr="0094797F">
        <w:rPr>
          <w:rFonts w:ascii="Times New Roman" w:hAnsi="Times New Roman" w:cs="Times New Roman"/>
          <w:b/>
          <w:sz w:val="28"/>
          <w:lang w:val="uk-UA"/>
        </w:rPr>
        <w:t>2022/2023 навчальному році</w:t>
      </w:r>
    </w:p>
    <w:p w:rsidR="00880EF1" w:rsidRPr="0094797F" w:rsidRDefault="00880EF1" w:rsidP="00880EF1">
      <w:pPr>
        <w:pStyle w:val="a8"/>
        <w:spacing w:after="0"/>
        <w:rPr>
          <w:rFonts w:ascii="Times New Roman" w:hAnsi="Times New Roman" w:cs="Times New Roman"/>
          <w:lang w:val="uk-UA"/>
        </w:rPr>
      </w:pPr>
    </w:p>
    <w:p w:rsidR="00880EF1" w:rsidRPr="0094797F" w:rsidRDefault="00880EF1" w:rsidP="00880EF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На виконання ст. 53 Конституції України, Закону України «Про освіту»,  Закону України «Про повну загальну середню освіту»,</w:t>
      </w:r>
      <w:r w:rsidRPr="0094797F">
        <w:rPr>
          <w:rFonts w:ascii="Times New Roman" w:hAnsi="Times New Roman" w:cs="Times New Roman"/>
          <w:lang w:val="uk-UA"/>
        </w:rPr>
        <w:t xml:space="preserve"> 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охорону дитинства</w:t>
      </w:r>
      <w:r w:rsidRPr="0094797F">
        <w:rPr>
          <w:rFonts w:ascii="Times New Roman" w:hAnsi="Times New Roman" w:cs="Times New Roman"/>
          <w:lang w:val="uk-UA"/>
        </w:rPr>
        <w:t xml:space="preserve">», 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 України  від 28.01.2000 № 113/2000 «Про додаткові заходи запобігання дитячій бездоглядності» (зі змінами), відповідно до листа Міністерства освіти та науки України від 10.08.2022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№ 1/9105 «Щодо організації виховного процесу в закладах освіти у 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br/>
        <w:t xml:space="preserve">2022/2023 </w:t>
      </w:r>
      <w:proofErr w:type="spellStart"/>
      <w:r w:rsidRPr="0094797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4797F">
        <w:rPr>
          <w:rFonts w:ascii="Times New Roman" w:hAnsi="Times New Roman" w:cs="Times New Roman"/>
          <w:sz w:val="28"/>
          <w:szCs w:val="28"/>
          <w:lang w:val="uk-UA"/>
        </w:rPr>
        <w:t>.»</w:t>
      </w:r>
      <w:r w:rsidRPr="0094797F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Програми </w:t>
      </w:r>
      <w:r w:rsidRPr="009479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забезпечення публічної безпеки і порядку та протидії злочинності на території Харківської області на 2020–2022 роки, затвердженої рішенням обласної ради від 27 лютого 2020 року № 1199-VII, 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>з метою організації роботи щодо профілактики правопорушень, запобігання безпритульності та бездоглядності серед учнів</w:t>
      </w:r>
    </w:p>
    <w:p w:rsidR="00880EF1" w:rsidRPr="0094797F" w:rsidRDefault="00880EF1" w:rsidP="00880EF1">
      <w:pPr>
        <w:pStyle w:val="2"/>
        <w:rPr>
          <w:rFonts w:ascii="Times New Roman" w:hAnsi="Times New Roman" w:cs="Times New Roman"/>
          <w:b/>
          <w:sz w:val="28"/>
          <w:lang w:val="uk-UA"/>
        </w:rPr>
      </w:pPr>
      <w:r w:rsidRPr="0094797F">
        <w:rPr>
          <w:rFonts w:ascii="Times New Roman" w:hAnsi="Times New Roman" w:cs="Times New Roman"/>
          <w:b/>
          <w:sz w:val="28"/>
          <w:lang w:val="uk-UA"/>
        </w:rPr>
        <w:t>н а к а з у ю:</w:t>
      </w:r>
    </w:p>
    <w:p w:rsidR="00880EF1" w:rsidRPr="0094797F" w:rsidRDefault="00880EF1" w:rsidP="00880EF1">
      <w:pPr>
        <w:pStyle w:val="2"/>
        <w:numPr>
          <w:ilvl w:val="0"/>
          <w:numId w:val="11"/>
        </w:numPr>
        <w:suppressAutoHyphens w:val="0"/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lang w:val="uk-UA"/>
        </w:rPr>
      </w:pPr>
      <w:r w:rsidRPr="0094797F">
        <w:rPr>
          <w:rFonts w:ascii="Times New Roman" w:hAnsi="Times New Roman" w:cs="Times New Roman"/>
          <w:sz w:val="28"/>
          <w:lang w:val="uk-UA"/>
        </w:rPr>
        <w:t>Директорам закладів загальної середньої освіти:</w:t>
      </w:r>
    </w:p>
    <w:p w:rsidR="00880EF1" w:rsidRPr="0094797F" w:rsidRDefault="00880EF1" w:rsidP="00880EF1">
      <w:pPr>
        <w:pStyle w:val="2"/>
        <w:numPr>
          <w:ilvl w:val="1"/>
          <w:numId w:val="11"/>
        </w:num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Тримати під особистим контролем роботу з профілактики правопорушень та дитячої бездоглядності.</w:t>
      </w:r>
    </w:p>
    <w:p w:rsidR="00880EF1" w:rsidRPr="0094797F" w:rsidRDefault="00880EF1" w:rsidP="00880EF1">
      <w:pPr>
        <w:pStyle w:val="2"/>
        <w:ind w:left="7797"/>
        <w:rPr>
          <w:rFonts w:ascii="Times New Roman" w:hAnsi="Times New Roman" w:cs="Times New Roman"/>
          <w:sz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80EF1" w:rsidRPr="0094797F" w:rsidRDefault="00880EF1" w:rsidP="00880EF1">
      <w:pPr>
        <w:pStyle w:val="2"/>
        <w:numPr>
          <w:ilvl w:val="1"/>
          <w:numId w:val="11"/>
        </w:numPr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стан справ та посилити індивідуальну </w:t>
      </w:r>
      <w:proofErr w:type="spellStart"/>
      <w:r w:rsidRPr="0094797F">
        <w:rPr>
          <w:rFonts w:ascii="Times New Roman" w:hAnsi="Times New Roman" w:cs="Times New Roman"/>
          <w:sz w:val="28"/>
          <w:szCs w:val="28"/>
          <w:lang w:val="uk-UA"/>
        </w:rPr>
        <w:t>корекційну</w:t>
      </w:r>
      <w:proofErr w:type="spellEnd"/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 роботу з дітьми, які вже скоювали кримінальні правопорушення, та дітьми, які мають ознаки агресивної поведінки.</w:t>
      </w:r>
    </w:p>
    <w:p w:rsidR="00880EF1" w:rsidRPr="0094797F" w:rsidRDefault="00880EF1" w:rsidP="00880EF1">
      <w:pPr>
        <w:pStyle w:val="2"/>
        <w:ind w:left="5676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p w:rsidR="00880EF1" w:rsidRPr="0094797F" w:rsidRDefault="00880EF1" w:rsidP="00880EF1">
      <w:pPr>
        <w:numPr>
          <w:ilvl w:val="1"/>
          <w:numId w:val="11"/>
        </w:numPr>
        <w:tabs>
          <w:tab w:val="num" w:pos="5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Організувати роботу відповідно до Порядку ведення обліку дітей шкільного віку та учнів (постанова Кабінету Міністрів України від 13.09.2017 № 684 «Про затвердження Порядку ведення обліку дітей шкільного віку та учнів»).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880EF1" w:rsidRPr="0094797F" w:rsidRDefault="00880EF1" w:rsidP="00880EF1">
      <w:pPr>
        <w:pStyle w:val="2"/>
        <w:numPr>
          <w:ilvl w:val="1"/>
          <w:numId w:val="11"/>
        </w:numPr>
        <w:suppressAutoHyphens w:val="0"/>
        <w:spacing w:after="0" w:line="240" w:lineRule="auto"/>
        <w:ind w:left="709" w:hanging="851"/>
        <w:rPr>
          <w:rFonts w:ascii="Times New Roman" w:hAnsi="Times New Roman" w:cs="Times New Roman"/>
          <w:sz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Продовжити роботу Рад профілактики.</w:t>
      </w:r>
    </w:p>
    <w:p w:rsidR="00880EF1" w:rsidRPr="0094797F" w:rsidRDefault="00880EF1" w:rsidP="00880EF1">
      <w:pPr>
        <w:pStyle w:val="2"/>
        <w:ind w:left="5688"/>
        <w:jc w:val="right"/>
        <w:rPr>
          <w:rFonts w:ascii="Times New Roman" w:hAnsi="Times New Roman" w:cs="Times New Roman"/>
          <w:sz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                                                                                                                                                  </w:t>
      </w:r>
    </w:p>
    <w:p w:rsidR="00880EF1" w:rsidRPr="0094797F" w:rsidRDefault="00880EF1" w:rsidP="00880EF1">
      <w:pPr>
        <w:pStyle w:val="a5"/>
        <w:numPr>
          <w:ilvl w:val="1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94797F">
        <w:rPr>
          <w:sz w:val="28"/>
          <w:szCs w:val="28"/>
          <w:lang w:val="uk-UA"/>
        </w:rPr>
        <w:t>Проводити інформаційно-просвітницьку роботу з батьками та законними представниками дітей, схильних до протиправної поведінки.</w:t>
      </w:r>
    </w:p>
    <w:p w:rsidR="00880EF1" w:rsidRPr="0094797F" w:rsidRDefault="00880EF1" w:rsidP="00880EF1">
      <w:pPr>
        <w:pStyle w:val="a5"/>
        <w:ind w:left="4968" w:firstLine="696"/>
        <w:jc w:val="right"/>
        <w:rPr>
          <w:sz w:val="28"/>
          <w:szCs w:val="28"/>
          <w:lang w:val="uk-UA"/>
        </w:rPr>
      </w:pPr>
      <w:r w:rsidRPr="0094797F">
        <w:rPr>
          <w:sz w:val="28"/>
          <w:szCs w:val="28"/>
          <w:lang w:val="uk-UA"/>
        </w:rPr>
        <w:t>Протягом навчального року</w:t>
      </w:r>
    </w:p>
    <w:p w:rsidR="00880EF1" w:rsidRPr="0094797F" w:rsidRDefault="00880EF1" w:rsidP="00880EF1">
      <w:pPr>
        <w:pStyle w:val="a5"/>
        <w:numPr>
          <w:ilvl w:val="1"/>
          <w:numId w:val="11"/>
        </w:numPr>
        <w:ind w:left="567"/>
        <w:jc w:val="both"/>
        <w:rPr>
          <w:sz w:val="28"/>
          <w:szCs w:val="28"/>
          <w:lang w:val="uk-UA"/>
        </w:rPr>
      </w:pPr>
      <w:r w:rsidRPr="0094797F">
        <w:rPr>
          <w:sz w:val="28"/>
          <w:szCs w:val="28"/>
          <w:lang w:val="uk-UA"/>
        </w:rPr>
        <w:t xml:space="preserve">Здійснювати комплекс профілактичних заходів, спрямованих на підвищення психолого-педагогічної компетентності батьків, формування у них свідомого відповідального ставлення до виконання обов’язків, пов’язаних з утриманням, вихованням та освітою дітей </w:t>
      </w:r>
    </w:p>
    <w:p w:rsidR="00880EF1" w:rsidRPr="0094797F" w:rsidRDefault="00880EF1" w:rsidP="00880EF1">
      <w:pPr>
        <w:ind w:left="566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880EF1" w:rsidRPr="0094797F" w:rsidRDefault="00880EF1" w:rsidP="00880EF1">
      <w:pPr>
        <w:numPr>
          <w:ilvl w:val="1"/>
          <w:numId w:val="11"/>
        </w:numPr>
        <w:suppressAutoHyphens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Сприяти виявленню батьків, або осіб, що їх замінюють, які ухиляються від виконання передбачених законодавством обов’язків щодо створення належних умов для життя, навчання та виховання дітей.</w:t>
      </w:r>
    </w:p>
    <w:p w:rsidR="00880EF1" w:rsidRPr="0094797F" w:rsidRDefault="00880EF1" w:rsidP="00880EF1">
      <w:pPr>
        <w:ind w:left="765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80EF1" w:rsidRPr="0094797F" w:rsidRDefault="00880EF1" w:rsidP="00880EF1">
      <w:pPr>
        <w:numPr>
          <w:ilvl w:val="1"/>
          <w:numId w:val="11"/>
        </w:numPr>
        <w:suppressAutoHyphens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Сприяти своєчасному виявленню дітей, які опинилися в складних життєвих обставинах, які жебракують, вчиняють правопорушення або стали жертвами злочинної діяльності дорослих.</w:t>
      </w:r>
    </w:p>
    <w:p w:rsidR="00880EF1" w:rsidRPr="0094797F" w:rsidRDefault="00880EF1" w:rsidP="00880EF1">
      <w:pPr>
        <w:pStyle w:val="a5"/>
        <w:ind w:left="4968" w:firstLine="696"/>
        <w:jc w:val="right"/>
        <w:rPr>
          <w:sz w:val="28"/>
          <w:szCs w:val="28"/>
          <w:lang w:val="uk-UA"/>
        </w:rPr>
      </w:pPr>
      <w:r w:rsidRPr="0094797F">
        <w:rPr>
          <w:sz w:val="28"/>
          <w:szCs w:val="28"/>
          <w:lang w:val="uk-UA"/>
        </w:rPr>
        <w:t>Протягом навчального року</w:t>
      </w:r>
    </w:p>
    <w:p w:rsidR="00880EF1" w:rsidRPr="0094797F" w:rsidRDefault="00880EF1" w:rsidP="00880EF1">
      <w:pPr>
        <w:numPr>
          <w:ilvl w:val="1"/>
          <w:numId w:val="11"/>
        </w:numPr>
        <w:suppressAutoHyphens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Сприяти ранньому виявленню дітей, які належать до груп ризику через їх незахищеність та інші чинники, що можуть призвести до початку вживання наркотиків (діти із сімей з проблемами залежності; діти, що отримали психологічні травми внаслідок жорстокого поводження або сексуального насильства, безпритульні тощо), сприяння захисту їх прав та недопущення соціального відторгнення.</w:t>
      </w:r>
    </w:p>
    <w:p w:rsidR="00880EF1" w:rsidRPr="0094797F" w:rsidRDefault="00880EF1" w:rsidP="00880EF1">
      <w:pPr>
        <w:pStyle w:val="a5"/>
        <w:ind w:left="4968" w:firstLine="696"/>
        <w:jc w:val="right"/>
        <w:rPr>
          <w:sz w:val="28"/>
          <w:szCs w:val="28"/>
          <w:lang w:val="uk-UA"/>
        </w:rPr>
      </w:pPr>
      <w:r w:rsidRPr="0094797F">
        <w:rPr>
          <w:sz w:val="28"/>
          <w:szCs w:val="28"/>
          <w:lang w:val="uk-UA"/>
        </w:rPr>
        <w:t>Протягом навчального року</w:t>
      </w:r>
    </w:p>
    <w:p w:rsidR="00880EF1" w:rsidRPr="0094797F" w:rsidRDefault="00880EF1" w:rsidP="00880EF1">
      <w:pPr>
        <w:numPr>
          <w:ilvl w:val="1"/>
          <w:numId w:val="11"/>
        </w:numPr>
        <w:suppressAutoHyphens w:val="0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Подати до відділу освіти списки дітей, які перебувають на </w:t>
      </w:r>
      <w:proofErr w:type="spellStart"/>
      <w:r w:rsidRPr="0094797F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94797F">
        <w:rPr>
          <w:rFonts w:ascii="Times New Roman" w:hAnsi="Times New Roman" w:cs="Times New Roman"/>
          <w:sz w:val="28"/>
          <w:szCs w:val="28"/>
          <w:lang w:val="uk-UA"/>
        </w:rPr>
        <w:t xml:space="preserve"> обліку та обліку у секторі ювенальної превенції.</w:t>
      </w:r>
    </w:p>
    <w:p w:rsidR="00880EF1" w:rsidRPr="0094797F" w:rsidRDefault="00880EF1" w:rsidP="00880EF1">
      <w:pPr>
        <w:ind w:left="76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sz w:val="28"/>
          <w:szCs w:val="28"/>
          <w:lang w:val="uk-UA"/>
        </w:rPr>
        <w:t>До 20.09.2022</w:t>
      </w:r>
    </w:p>
    <w:p w:rsidR="00880EF1" w:rsidRPr="0094797F" w:rsidRDefault="00880EF1" w:rsidP="00880EF1">
      <w:pPr>
        <w:numPr>
          <w:ilvl w:val="0"/>
          <w:numId w:val="11"/>
        </w:numPr>
        <w:suppressAutoHyphens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797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4797F">
        <w:rPr>
          <w:rFonts w:ascii="Times New Roman" w:hAnsi="Times New Roman" w:cs="Times New Roman"/>
          <w:sz w:val="28"/>
        </w:rPr>
        <w:t xml:space="preserve">за </w:t>
      </w:r>
      <w:proofErr w:type="spellStart"/>
      <w:r w:rsidRPr="0094797F">
        <w:rPr>
          <w:rFonts w:ascii="Times New Roman" w:hAnsi="Times New Roman" w:cs="Times New Roman"/>
          <w:sz w:val="28"/>
        </w:rPr>
        <w:t>виконанням</w:t>
      </w:r>
      <w:proofErr w:type="spellEnd"/>
      <w:r w:rsidRPr="0094797F">
        <w:rPr>
          <w:rFonts w:ascii="Times New Roman" w:hAnsi="Times New Roman" w:cs="Times New Roman"/>
          <w:sz w:val="28"/>
        </w:rPr>
        <w:t xml:space="preserve"> наказу </w:t>
      </w:r>
      <w:proofErr w:type="spellStart"/>
      <w:r w:rsidRPr="0094797F">
        <w:rPr>
          <w:rFonts w:ascii="Times New Roman" w:hAnsi="Times New Roman" w:cs="Times New Roman"/>
          <w:sz w:val="28"/>
        </w:rPr>
        <w:t>покласти</w:t>
      </w:r>
      <w:proofErr w:type="spellEnd"/>
      <w:r w:rsidRPr="0094797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4797F">
        <w:rPr>
          <w:rFonts w:ascii="Times New Roman" w:hAnsi="Times New Roman" w:cs="Times New Roman"/>
          <w:sz w:val="28"/>
        </w:rPr>
        <w:t>на</w:t>
      </w:r>
      <w:proofErr w:type="gramEnd"/>
      <w:r w:rsidRPr="0094797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4797F">
        <w:rPr>
          <w:rFonts w:ascii="Times New Roman" w:hAnsi="Times New Roman" w:cs="Times New Roman"/>
          <w:sz w:val="28"/>
        </w:rPr>
        <w:t>спец</w:t>
      </w:r>
      <w:proofErr w:type="gramEnd"/>
      <w:r w:rsidRPr="0094797F">
        <w:rPr>
          <w:rFonts w:ascii="Times New Roman" w:hAnsi="Times New Roman" w:cs="Times New Roman"/>
          <w:sz w:val="28"/>
        </w:rPr>
        <w:t>іаліста</w:t>
      </w:r>
      <w:proofErr w:type="spellEnd"/>
      <w:r w:rsidRPr="0094797F">
        <w:rPr>
          <w:rFonts w:ascii="Times New Roman" w:hAnsi="Times New Roman" w:cs="Times New Roman"/>
          <w:sz w:val="28"/>
        </w:rPr>
        <w:t xml:space="preserve"> ІІ </w:t>
      </w:r>
      <w:proofErr w:type="spellStart"/>
      <w:r w:rsidRPr="0094797F">
        <w:rPr>
          <w:rFonts w:ascii="Times New Roman" w:hAnsi="Times New Roman" w:cs="Times New Roman"/>
          <w:sz w:val="28"/>
        </w:rPr>
        <w:t>категорії</w:t>
      </w:r>
      <w:proofErr w:type="spellEnd"/>
      <w:r w:rsidRPr="0094797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4797F">
        <w:rPr>
          <w:rFonts w:ascii="Times New Roman" w:hAnsi="Times New Roman" w:cs="Times New Roman"/>
          <w:sz w:val="28"/>
        </w:rPr>
        <w:t>Лілію</w:t>
      </w:r>
      <w:proofErr w:type="spellEnd"/>
      <w:r w:rsidRPr="0094797F">
        <w:rPr>
          <w:rFonts w:ascii="Times New Roman" w:hAnsi="Times New Roman" w:cs="Times New Roman"/>
          <w:sz w:val="28"/>
        </w:rPr>
        <w:t xml:space="preserve"> ПОПАЗОВУ</w:t>
      </w:r>
      <w:r w:rsidRPr="00947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EF1" w:rsidRDefault="00880EF1" w:rsidP="00880EF1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EF1" w:rsidRPr="0094797F" w:rsidRDefault="00880EF1" w:rsidP="00880EF1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EF1" w:rsidRPr="0094797F" w:rsidRDefault="00880EF1" w:rsidP="00880E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4797F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727C7D" w:rsidRPr="00DF3A5A" w:rsidRDefault="00727C7D" w:rsidP="00880EF1">
      <w:pPr>
        <w:pStyle w:val="a3"/>
        <w:ind w:right="-143"/>
        <w:jc w:val="both"/>
        <w:rPr>
          <w:lang w:val="uk-UA"/>
        </w:rPr>
      </w:pPr>
    </w:p>
    <w:sectPr w:rsidR="00727C7D" w:rsidRPr="00DF3A5A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474BA7"/>
    <w:multiLevelType w:val="multilevel"/>
    <w:tmpl w:val="99664E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2160"/>
      </w:pPr>
      <w:rPr>
        <w:rFonts w:hint="default"/>
      </w:rPr>
    </w:lvl>
  </w:abstractNum>
  <w:abstractNum w:abstractNumId="3">
    <w:nsid w:val="341F3EBF"/>
    <w:multiLevelType w:val="multilevel"/>
    <w:tmpl w:val="8A4871A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5" w:hanging="375"/>
      </w:p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700" w:hanging="108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78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</w:lvl>
  </w:abstractNum>
  <w:abstractNum w:abstractNumId="4">
    <w:nsid w:val="393C7040"/>
    <w:multiLevelType w:val="multilevel"/>
    <w:tmpl w:val="5AC0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63470B6"/>
    <w:multiLevelType w:val="multilevel"/>
    <w:tmpl w:val="ECD2EE9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lang w:val="uk-UA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9B80D16"/>
    <w:multiLevelType w:val="multilevel"/>
    <w:tmpl w:val="E8A8193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6FE91F34"/>
    <w:multiLevelType w:val="multilevel"/>
    <w:tmpl w:val="6EBA70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10">
    <w:nsid w:val="7C6511EF"/>
    <w:multiLevelType w:val="multilevel"/>
    <w:tmpl w:val="F6FCAC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450" w:hanging="180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360" w:hanging="216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56E95"/>
    <w:rsid w:val="000818F4"/>
    <w:rsid w:val="000A693B"/>
    <w:rsid w:val="001164C2"/>
    <w:rsid w:val="00166F6F"/>
    <w:rsid w:val="00262887"/>
    <w:rsid w:val="00297890"/>
    <w:rsid w:val="002A0169"/>
    <w:rsid w:val="0037727E"/>
    <w:rsid w:val="003906BE"/>
    <w:rsid w:val="003B4E91"/>
    <w:rsid w:val="003F77E0"/>
    <w:rsid w:val="00410A42"/>
    <w:rsid w:val="0043020F"/>
    <w:rsid w:val="00434063"/>
    <w:rsid w:val="004936AD"/>
    <w:rsid w:val="004B0738"/>
    <w:rsid w:val="004C377E"/>
    <w:rsid w:val="004D543F"/>
    <w:rsid w:val="004D71A1"/>
    <w:rsid w:val="005619DF"/>
    <w:rsid w:val="00591143"/>
    <w:rsid w:val="005C30CF"/>
    <w:rsid w:val="005C45F6"/>
    <w:rsid w:val="00683D7B"/>
    <w:rsid w:val="0069238E"/>
    <w:rsid w:val="00694DEE"/>
    <w:rsid w:val="006F21A1"/>
    <w:rsid w:val="006F636A"/>
    <w:rsid w:val="00727C7D"/>
    <w:rsid w:val="00780A34"/>
    <w:rsid w:val="00781EE4"/>
    <w:rsid w:val="007C588E"/>
    <w:rsid w:val="007E0520"/>
    <w:rsid w:val="00804402"/>
    <w:rsid w:val="008453D7"/>
    <w:rsid w:val="00880EF1"/>
    <w:rsid w:val="008B1FA3"/>
    <w:rsid w:val="008B7CDB"/>
    <w:rsid w:val="008C5841"/>
    <w:rsid w:val="008D45D9"/>
    <w:rsid w:val="008E367C"/>
    <w:rsid w:val="008E74EF"/>
    <w:rsid w:val="00937B0F"/>
    <w:rsid w:val="00940EDE"/>
    <w:rsid w:val="0094256E"/>
    <w:rsid w:val="0099354E"/>
    <w:rsid w:val="00A1219B"/>
    <w:rsid w:val="00A2060C"/>
    <w:rsid w:val="00AA2DE9"/>
    <w:rsid w:val="00B5170F"/>
    <w:rsid w:val="00B6240D"/>
    <w:rsid w:val="00B732FA"/>
    <w:rsid w:val="00B73C1C"/>
    <w:rsid w:val="00BC0E5B"/>
    <w:rsid w:val="00BE4FBC"/>
    <w:rsid w:val="00BF4B1B"/>
    <w:rsid w:val="00C02646"/>
    <w:rsid w:val="00C11795"/>
    <w:rsid w:val="00C41F03"/>
    <w:rsid w:val="00CD0D95"/>
    <w:rsid w:val="00D01FD6"/>
    <w:rsid w:val="00D24615"/>
    <w:rsid w:val="00DB0DF8"/>
    <w:rsid w:val="00DF3A5A"/>
    <w:rsid w:val="00DF4BA6"/>
    <w:rsid w:val="00E1142B"/>
    <w:rsid w:val="00E54603"/>
    <w:rsid w:val="00E810DB"/>
    <w:rsid w:val="00E92C2A"/>
    <w:rsid w:val="00EA3C05"/>
    <w:rsid w:val="00F045C1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  <w:style w:type="character" w:customStyle="1" w:styleId="rvts23">
    <w:name w:val="rvts23"/>
    <w:rsid w:val="00937B0F"/>
  </w:style>
  <w:style w:type="character" w:customStyle="1" w:styleId="11">
    <w:name w:val="Заголовок №1"/>
    <w:rsid w:val="00937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"/>
    <w:rsid w:val="00937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5">
    <w:name w:val="List Paragraph"/>
    <w:basedOn w:val="a"/>
    <w:uiPriority w:val="34"/>
    <w:qFormat/>
    <w:rsid w:val="00C41F03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styleId="a6">
    <w:name w:val="Strong"/>
    <w:uiPriority w:val="22"/>
    <w:qFormat/>
    <w:rsid w:val="003906BE"/>
    <w:rPr>
      <w:rFonts w:ascii="Times New Roman" w:hAnsi="Times New Roman" w:cs="Times New Roman" w:hint="default"/>
      <w:b/>
      <w:bCs/>
    </w:rPr>
  </w:style>
  <w:style w:type="paragraph" w:customStyle="1" w:styleId="FR1">
    <w:name w:val="FR1"/>
    <w:rsid w:val="007C588E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2">
    <w:name w:val="Body Text 2"/>
    <w:basedOn w:val="a"/>
    <w:link w:val="20"/>
    <w:unhideWhenUsed/>
    <w:rsid w:val="007C588E"/>
    <w:pPr>
      <w:spacing w:after="120" w:line="480" w:lineRule="auto"/>
    </w:pPr>
    <w:rPr>
      <w:rFonts w:cs="font187"/>
    </w:rPr>
  </w:style>
  <w:style w:type="character" w:customStyle="1" w:styleId="20">
    <w:name w:val="Основной текст 2 Знак"/>
    <w:basedOn w:val="a0"/>
    <w:link w:val="2"/>
    <w:rsid w:val="007C588E"/>
    <w:rPr>
      <w:rFonts w:ascii="Calibri" w:eastAsia="Calibri" w:hAnsi="Calibri" w:cs="font187"/>
      <w:kern w:val="1"/>
      <w:lang w:eastAsia="zh-CN"/>
    </w:rPr>
  </w:style>
  <w:style w:type="character" w:styleId="a7">
    <w:name w:val="Hyperlink"/>
    <w:rsid w:val="007C588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880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0EF1"/>
    <w:rPr>
      <w:rFonts w:ascii="Calibri" w:eastAsia="Calibri" w:hAnsi="Calibri" w:cs="font191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42</cp:revision>
  <dcterms:created xsi:type="dcterms:W3CDTF">2022-12-04T17:14:00Z</dcterms:created>
  <dcterms:modified xsi:type="dcterms:W3CDTF">2022-12-04T18:38:00Z</dcterms:modified>
</cp:coreProperties>
</file>