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F0" w:rsidRDefault="00EB24F0" w:rsidP="00282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B24F0" w:rsidRPr="009B7772" w:rsidRDefault="00EB24F0" w:rsidP="00282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B24F0" w:rsidRPr="009B7772" w:rsidRDefault="00EB24F0" w:rsidP="00282895">
      <w:pPr>
        <w:tabs>
          <w:tab w:val="left" w:pos="126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161616"/>
          <w:sz w:val="24"/>
          <w:szCs w:val="24"/>
          <w:lang w:eastAsia="ru-RU"/>
        </w:rPr>
      </w:pPr>
    </w:p>
    <w:p w:rsidR="00EB24F0" w:rsidRPr="009B7772" w:rsidRDefault="00EB24F0" w:rsidP="0028289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61616"/>
          <w:kern w:val="2"/>
          <w:lang w:eastAsia="ru-RU"/>
        </w:rPr>
      </w:pPr>
      <w:r w:rsidRPr="009B7772">
        <w:rPr>
          <w:rFonts w:ascii="Times New Roman" w:eastAsia="Times New Roman" w:hAnsi="Times New Roman" w:cs="Times New Roman"/>
          <w:noProof/>
          <w:kern w:val="2"/>
          <w:sz w:val="24"/>
          <w:szCs w:val="20"/>
          <w:lang w:val="ru-RU"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2734310</wp:posOffset>
            </wp:positionH>
            <wp:positionV relativeFrom="paragraph">
              <wp:posOffset>-259715</wp:posOffset>
            </wp:positionV>
            <wp:extent cx="391160" cy="537210"/>
            <wp:effectExtent l="0" t="0" r="8890" b="0"/>
            <wp:wrapSquare wrapText="larges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5206" t="-3729" r="-5206" b="-3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537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24F0" w:rsidRPr="009B7772" w:rsidRDefault="00EB24F0" w:rsidP="0028289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61616"/>
          <w:kern w:val="2"/>
          <w:lang w:eastAsia="ru-RU"/>
        </w:rPr>
      </w:pPr>
    </w:p>
    <w:p w:rsidR="00282895" w:rsidRPr="00EA64B4" w:rsidRDefault="00282895" w:rsidP="00282895">
      <w:pPr>
        <w:pStyle w:val="FR2"/>
        <w:ind w:left="0"/>
        <w:rPr>
          <w:b/>
          <w:sz w:val="22"/>
          <w:szCs w:val="22"/>
        </w:rPr>
      </w:pPr>
    </w:p>
    <w:p w:rsidR="00282895" w:rsidRPr="00EA64B4" w:rsidRDefault="00282895" w:rsidP="00282895">
      <w:pPr>
        <w:pStyle w:val="FR2"/>
        <w:ind w:left="0"/>
      </w:pPr>
      <w:r w:rsidRPr="00EA64B4">
        <w:rPr>
          <w:b/>
          <w:bCs/>
        </w:rPr>
        <w:t>У К Р А Ї Н А</w:t>
      </w:r>
    </w:p>
    <w:p w:rsidR="00282895" w:rsidRPr="00EA64B4" w:rsidRDefault="00282895" w:rsidP="00282895">
      <w:pPr>
        <w:pStyle w:val="FR2"/>
        <w:ind w:left="0"/>
      </w:pPr>
      <w:r w:rsidRPr="00EA64B4">
        <w:rPr>
          <w:b/>
          <w:bCs/>
          <w:sz w:val="28"/>
          <w:szCs w:val="28"/>
        </w:rPr>
        <w:t>ХАРКІВСЬКА ОБЛАСТЬ</w:t>
      </w:r>
    </w:p>
    <w:p w:rsidR="00282895" w:rsidRPr="00EA64B4" w:rsidRDefault="00282895" w:rsidP="00282895">
      <w:pPr>
        <w:pStyle w:val="FR2"/>
        <w:ind w:left="0"/>
      </w:pPr>
      <w:r w:rsidRPr="00EA64B4">
        <w:rPr>
          <w:b/>
          <w:bCs/>
          <w:sz w:val="28"/>
          <w:szCs w:val="28"/>
        </w:rPr>
        <w:t xml:space="preserve">НОВОВОДОЛАЗЬКА СЕЛИЩНА РАДА </w:t>
      </w:r>
    </w:p>
    <w:p w:rsidR="00282895" w:rsidRPr="00EA64B4" w:rsidRDefault="00282895" w:rsidP="00282895">
      <w:pPr>
        <w:pStyle w:val="FR2"/>
        <w:ind w:left="0"/>
        <w:rPr>
          <w:sz w:val="16"/>
          <w:szCs w:val="16"/>
        </w:rPr>
      </w:pPr>
    </w:p>
    <w:p w:rsidR="00282895" w:rsidRPr="00EA64B4" w:rsidRDefault="00282895" w:rsidP="00282895">
      <w:pPr>
        <w:pStyle w:val="FR2"/>
        <w:ind w:left="0"/>
      </w:pPr>
      <w:r w:rsidRPr="00EA64B4">
        <w:rPr>
          <w:b/>
          <w:bCs/>
          <w:sz w:val="28"/>
          <w:szCs w:val="28"/>
        </w:rPr>
        <w:t>ВІДДІЛ ОСВІТИ</w:t>
      </w:r>
    </w:p>
    <w:p w:rsidR="00282895" w:rsidRPr="00EA64B4" w:rsidRDefault="00282895" w:rsidP="00282895">
      <w:pPr>
        <w:pStyle w:val="FR2"/>
        <w:ind w:left="0"/>
        <w:rPr>
          <w:sz w:val="22"/>
          <w:szCs w:val="22"/>
        </w:rPr>
      </w:pPr>
    </w:p>
    <w:p w:rsidR="00282895" w:rsidRPr="00EA64B4" w:rsidRDefault="00282895" w:rsidP="00282895">
      <w:pPr>
        <w:pStyle w:val="a3"/>
        <w:spacing w:after="0" w:line="240" w:lineRule="auto"/>
        <w:jc w:val="center"/>
      </w:pPr>
      <w:r w:rsidRPr="00EA64B4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 w:rsidRPr="00EA64B4"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282895" w:rsidRPr="00EA64B4" w:rsidRDefault="00282895" w:rsidP="00282895">
      <w:pPr>
        <w:spacing w:after="0" w:line="240" w:lineRule="auto"/>
        <w:ind w:right="48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</w:p>
    <w:p w:rsidR="00282895" w:rsidRPr="00777136" w:rsidRDefault="00282895" w:rsidP="00282895">
      <w:pPr>
        <w:widowControl w:val="0"/>
        <w:spacing w:after="0" w:line="240" w:lineRule="auto"/>
        <w:ind w:left="40" w:hanging="40"/>
        <w:jc w:val="both"/>
        <w:rPr>
          <w:rFonts w:ascii="Times New Roman" w:eastAsia="SimSu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sz w:val="28"/>
          <w:lang w:eastAsia="ru-RU" w:bidi="hi-IN"/>
        </w:rPr>
        <w:t>10</w:t>
      </w:r>
      <w:r w:rsidRPr="00467F1E">
        <w:rPr>
          <w:rFonts w:ascii="Times New Roman" w:eastAsia="Times New Roman" w:hAnsi="Times New Roman" w:cs="Times New Roman"/>
          <w:sz w:val="28"/>
          <w:lang w:eastAsia="ru-RU" w:bidi="hi-IN"/>
        </w:rPr>
        <w:t xml:space="preserve"> червня 2021 року</w:t>
      </w:r>
      <w:r w:rsidRPr="00467F1E">
        <w:rPr>
          <w:rFonts w:ascii="Times New Roman" w:eastAsia="Times New Roman" w:hAnsi="Times New Roman" w:cs="Times New Roman"/>
          <w:sz w:val="28"/>
          <w:lang w:eastAsia="ru-RU" w:bidi="hi-IN"/>
        </w:rPr>
        <w:tab/>
      </w:r>
      <w:r w:rsidRPr="00467F1E">
        <w:rPr>
          <w:rFonts w:ascii="Times New Roman" w:eastAsia="Times New Roman" w:hAnsi="Times New Roman" w:cs="Times New Roman"/>
          <w:sz w:val="28"/>
          <w:lang w:eastAsia="ru-RU" w:bidi="hi-IN"/>
        </w:rPr>
        <w:tab/>
      </w:r>
      <w:r w:rsidRPr="00467F1E">
        <w:rPr>
          <w:rFonts w:ascii="Times New Roman" w:eastAsia="Times New Roman" w:hAnsi="Times New Roman" w:cs="Times New Roman"/>
          <w:lang w:eastAsia="ru-RU" w:bidi="hi-IN"/>
        </w:rPr>
        <w:t xml:space="preserve">      </w:t>
      </w:r>
      <w:r w:rsidRPr="00467F1E">
        <w:rPr>
          <w:rFonts w:ascii="Times New Roman" w:eastAsia="Times New Roman" w:hAnsi="Times New Roman" w:cs="Times New Roman"/>
          <w:sz w:val="28"/>
          <w:lang w:eastAsia="ru-RU" w:bidi="hi-IN"/>
        </w:rPr>
        <w:t xml:space="preserve">Нова </w:t>
      </w:r>
      <w:proofErr w:type="spellStart"/>
      <w:r w:rsidRPr="00467F1E">
        <w:rPr>
          <w:rFonts w:ascii="Times New Roman" w:eastAsia="Times New Roman" w:hAnsi="Times New Roman" w:cs="Times New Roman"/>
          <w:sz w:val="28"/>
          <w:lang w:eastAsia="ru-RU" w:bidi="hi-IN"/>
        </w:rPr>
        <w:t>Водолага</w:t>
      </w:r>
      <w:proofErr w:type="spellEnd"/>
      <w:r w:rsidRPr="00467F1E">
        <w:rPr>
          <w:rFonts w:ascii="Times New Roman" w:eastAsia="Times New Roman" w:hAnsi="Times New Roman" w:cs="Times New Roman"/>
          <w:sz w:val="28"/>
          <w:lang w:eastAsia="ru-RU" w:bidi="hi-IN"/>
        </w:rPr>
        <w:t xml:space="preserve"> </w:t>
      </w:r>
      <w:r w:rsidRPr="00467F1E">
        <w:rPr>
          <w:rFonts w:ascii="Times New Roman" w:eastAsia="Times New Roman" w:hAnsi="Times New Roman" w:cs="Times New Roman"/>
          <w:sz w:val="28"/>
          <w:lang w:eastAsia="ru-RU" w:bidi="hi-IN"/>
        </w:rPr>
        <w:tab/>
      </w:r>
      <w:r w:rsidRPr="00467F1E">
        <w:rPr>
          <w:rFonts w:ascii="Times New Roman" w:eastAsia="Times New Roman" w:hAnsi="Times New Roman" w:cs="Times New Roman"/>
          <w:sz w:val="28"/>
          <w:lang w:eastAsia="ru-RU" w:bidi="hi-IN"/>
        </w:rPr>
        <w:tab/>
      </w:r>
      <w:r w:rsidRPr="00467F1E">
        <w:rPr>
          <w:rFonts w:ascii="Times New Roman" w:eastAsia="Times New Roman" w:hAnsi="Times New Roman" w:cs="Times New Roman"/>
          <w:sz w:val="28"/>
          <w:lang w:eastAsia="ru-RU" w:bidi="hi-IN"/>
        </w:rPr>
        <w:tab/>
      </w:r>
      <w:r w:rsidRPr="00467F1E">
        <w:rPr>
          <w:rFonts w:ascii="Times New Roman" w:eastAsia="Times New Roman" w:hAnsi="Times New Roman" w:cs="Times New Roman"/>
          <w:sz w:val="28"/>
          <w:lang w:eastAsia="ru-RU" w:bidi="hi-IN"/>
        </w:rPr>
        <w:tab/>
        <w:t>№ 6</w:t>
      </w:r>
      <w:r>
        <w:rPr>
          <w:rFonts w:ascii="Times New Roman" w:eastAsia="Times New Roman" w:hAnsi="Times New Roman" w:cs="Times New Roman"/>
          <w:sz w:val="28"/>
          <w:lang w:eastAsia="ru-RU" w:bidi="hi-IN"/>
        </w:rPr>
        <w:t>6</w:t>
      </w:r>
    </w:p>
    <w:p w:rsidR="00282895" w:rsidRPr="00777136" w:rsidRDefault="00282895" w:rsidP="00282895">
      <w:pPr>
        <w:spacing w:after="0" w:line="240" w:lineRule="auto"/>
        <w:ind w:right="49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895" w:rsidRPr="00777136" w:rsidRDefault="00282895" w:rsidP="00282895">
      <w:pPr>
        <w:tabs>
          <w:tab w:val="left" w:pos="6240"/>
        </w:tabs>
        <w:spacing w:after="0" w:line="240" w:lineRule="auto"/>
        <w:ind w:right="4251"/>
        <w:rPr>
          <w:rFonts w:ascii="Times New Roman" w:hAnsi="Times New Roman" w:cs="Times New Roman"/>
          <w:b/>
          <w:sz w:val="28"/>
          <w:szCs w:val="28"/>
        </w:rPr>
      </w:pPr>
      <w:r w:rsidRPr="00777136">
        <w:rPr>
          <w:rFonts w:ascii="Times New Roman" w:hAnsi="Times New Roman" w:cs="Times New Roman"/>
          <w:b/>
          <w:sz w:val="28"/>
          <w:szCs w:val="28"/>
        </w:rPr>
        <w:t xml:space="preserve">Про призначення матеріально відповідальної особи </w:t>
      </w:r>
      <w:r>
        <w:rPr>
          <w:rFonts w:ascii="Times New Roman" w:hAnsi="Times New Roman" w:cs="Times New Roman"/>
          <w:b/>
          <w:sz w:val="28"/>
          <w:szCs w:val="28"/>
        </w:rPr>
        <w:t>за приймання-передачу</w:t>
      </w:r>
      <w:r w:rsidRPr="00777136">
        <w:rPr>
          <w:rFonts w:ascii="Times New Roman" w:hAnsi="Times New Roman" w:cs="Times New Roman"/>
          <w:b/>
          <w:sz w:val="28"/>
          <w:szCs w:val="28"/>
        </w:rPr>
        <w:t xml:space="preserve"> ігрових наборів </w:t>
      </w:r>
      <w:r w:rsidRPr="005B55FA">
        <w:rPr>
          <w:rFonts w:ascii="Times New Roman" w:hAnsi="Times New Roman" w:cs="Times New Roman"/>
          <w:b/>
          <w:sz w:val="28"/>
          <w:szCs w:val="28"/>
          <w:lang w:val="en-US"/>
        </w:rPr>
        <w:t>LEGO</w:t>
      </w:r>
      <w:r w:rsidRPr="005B55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55FA">
        <w:rPr>
          <w:rFonts w:ascii="Times New Roman" w:hAnsi="Times New Roman" w:cs="Times New Roman"/>
          <w:b/>
          <w:sz w:val="28"/>
          <w:szCs w:val="28"/>
          <w:lang w:val="en-US"/>
        </w:rPr>
        <w:t>Pley</w:t>
      </w:r>
      <w:proofErr w:type="spellEnd"/>
      <w:r w:rsidRPr="005B55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5FA">
        <w:rPr>
          <w:rFonts w:ascii="Times New Roman" w:hAnsi="Times New Roman" w:cs="Times New Roman"/>
          <w:b/>
          <w:sz w:val="28"/>
          <w:szCs w:val="28"/>
          <w:lang w:val="en-US"/>
        </w:rPr>
        <w:t>Box</w:t>
      </w:r>
    </w:p>
    <w:p w:rsidR="00282895" w:rsidRPr="00280A47" w:rsidRDefault="00282895" w:rsidP="00282895">
      <w:pPr>
        <w:tabs>
          <w:tab w:val="left" w:pos="5103"/>
          <w:tab w:val="left" w:pos="6240"/>
        </w:tabs>
        <w:spacing w:after="0" w:line="240" w:lineRule="auto"/>
        <w:ind w:right="4535" w:firstLine="342"/>
        <w:rPr>
          <w:rFonts w:ascii="Times New Roman" w:hAnsi="Times New Roman" w:cs="Times New Roman"/>
          <w:b/>
          <w:sz w:val="20"/>
          <w:szCs w:val="20"/>
        </w:rPr>
      </w:pPr>
    </w:p>
    <w:p w:rsidR="00282895" w:rsidRPr="00777136" w:rsidRDefault="00282895" w:rsidP="00282895">
      <w:pPr>
        <w:spacing w:after="0" w:line="240" w:lineRule="auto"/>
        <w:ind w:right="-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136">
        <w:rPr>
          <w:rFonts w:ascii="Times New Roman" w:hAnsi="Times New Roman" w:cs="Times New Roman"/>
          <w:sz w:val="28"/>
          <w:szCs w:val="28"/>
        </w:rPr>
        <w:t xml:space="preserve">Відповідно до листа Департаменту науки та освіти Харківської обласної державної адміністрації від </w:t>
      </w:r>
      <w:r>
        <w:rPr>
          <w:rFonts w:ascii="Times New Roman" w:hAnsi="Times New Roman" w:cs="Times New Roman"/>
          <w:sz w:val="28"/>
          <w:szCs w:val="28"/>
        </w:rPr>
        <w:t>10.06.2021 № 01-33/2664</w:t>
      </w:r>
      <w:r w:rsidRPr="00777136">
        <w:rPr>
          <w:rFonts w:ascii="Times New Roman" w:hAnsi="Times New Roman" w:cs="Times New Roman"/>
          <w:sz w:val="28"/>
          <w:szCs w:val="28"/>
        </w:rPr>
        <w:t xml:space="preserve"> «Про призначення матеріально відповідальної особи», з метою забезпечення прийняття від Департаменту науки та освіти Харківської обласної державної адміністрації ігрових наборів </w:t>
      </w:r>
      <w:r w:rsidRPr="00777136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7771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136">
        <w:rPr>
          <w:rFonts w:ascii="Times New Roman" w:hAnsi="Times New Roman" w:cs="Times New Roman"/>
          <w:sz w:val="28"/>
          <w:szCs w:val="28"/>
          <w:lang w:val="en-US"/>
        </w:rPr>
        <w:t>Pley</w:t>
      </w:r>
      <w:proofErr w:type="spellEnd"/>
      <w:r w:rsidRPr="00777136">
        <w:rPr>
          <w:rFonts w:ascii="Times New Roman" w:hAnsi="Times New Roman" w:cs="Times New Roman"/>
          <w:sz w:val="28"/>
          <w:szCs w:val="28"/>
        </w:rPr>
        <w:t xml:space="preserve"> </w:t>
      </w:r>
      <w:r w:rsidRPr="00777136">
        <w:rPr>
          <w:rFonts w:ascii="Times New Roman" w:hAnsi="Times New Roman" w:cs="Times New Roman"/>
          <w:sz w:val="28"/>
          <w:szCs w:val="28"/>
          <w:lang w:val="en-US"/>
        </w:rPr>
        <w:t>Box</w:t>
      </w:r>
      <w:r w:rsidRPr="00777136">
        <w:rPr>
          <w:rFonts w:ascii="Times New Roman" w:hAnsi="Times New Roman" w:cs="Times New Roman"/>
          <w:sz w:val="28"/>
          <w:szCs w:val="28"/>
        </w:rPr>
        <w:t xml:space="preserve"> для подальшої передачі до закладів загальної середньої освіти </w:t>
      </w:r>
      <w:proofErr w:type="spellStart"/>
      <w:r w:rsidRPr="00777136">
        <w:rPr>
          <w:rFonts w:ascii="Times New Roman" w:hAnsi="Times New Roman" w:cs="Times New Roman"/>
          <w:sz w:val="28"/>
          <w:szCs w:val="28"/>
        </w:rPr>
        <w:t>Нововодолазької</w:t>
      </w:r>
      <w:proofErr w:type="spellEnd"/>
      <w:r w:rsidRPr="00777136">
        <w:rPr>
          <w:rFonts w:ascii="Times New Roman" w:hAnsi="Times New Roman" w:cs="Times New Roman"/>
          <w:sz w:val="28"/>
          <w:szCs w:val="28"/>
        </w:rPr>
        <w:t xml:space="preserve"> селищної ради</w:t>
      </w:r>
    </w:p>
    <w:p w:rsidR="00282895" w:rsidRPr="00777136" w:rsidRDefault="00282895" w:rsidP="00282895">
      <w:pPr>
        <w:spacing w:after="0" w:line="240" w:lineRule="auto"/>
        <w:ind w:right="-82" w:firstLine="540"/>
        <w:jc w:val="both"/>
        <w:rPr>
          <w:rFonts w:ascii="Times New Roman" w:hAnsi="Times New Roman" w:cs="Times New Roman"/>
        </w:rPr>
      </w:pPr>
    </w:p>
    <w:p w:rsidR="00282895" w:rsidRPr="00777136" w:rsidRDefault="00282895" w:rsidP="00282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77136">
        <w:rPr>
          <w:rFonts w:ascii="Times New Roman" w:hAnsi="Times New Roman" w:cs="Times New Roman"/>
          <w:b/>
          <w:sz w:val="28"/>
          <w:szCs w:val="28"/>
          <w:lang w:eastAsia="ru-RU"/>
        </w:rPr>
        <w:t>н а к а з у ю:</w:t>
      </w:r>
    </w:p>
    <w:p w:rsidR="00282895" w:rsidRPr="00777136" w:rsidRDefault="00282895" w:rsidP="00282895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282895" w:rsidRPr="00777136" w:rsidRDefault="00282895" w:rsidP="00282895">
      <w:pPr>
        <w:spacing w:after="0" w:line="240" w:lineRule="auto"/>
        <w:ind w:right="-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136">
        <w:rPr>
          <w:rFonts w:ascii="Times New Roman" w:hAnsi="Times New Roman" w:cs="Times New Roman"/>
          <w:sz w:val="28"/>
          <w:szCs w:val="28"/>
        </w:rPr>
        <w:t xml:space="preserve">1. Призначити матеріально відповідальною особою для прийняття від Департаменту науки та освіти Харківської обласної державної адміністрації ігрових наборів, їх подальшої передачі до закладів загальної середньої освіти </w:t>
      </w:r>
      <w:proofErr w:type="spellStart"/>
      <w:r w:rsidRPr="00777136">
        <w:rPr>
          <w:rFonts w:ascii="Times New Roman" w:hAnsi="Times New Roman" w:cs="Times New Roman"/>
          <w:sz w:val="28"/>
          <w:szCs w:val="28"/>
        </w:rPr>
        <w:t>Нововодолазької</w:t>
      </w:r>
      <w:proofErr w:type="spellEnd"/>
      <w:r w:rsidRPr="00777136">
        <w:rPr>
          <w:rFonts w:ascii="Times New Roman" w:hAnsi="Times New Roman" w:cs="Times New Roman"/>
          <w:sz w:val="28"/>
          <w:szCs w:val="28"/>
        </w:rPr>
        <w:t xml:space="preserve"> селищної ради спеціаліста ІІ категорії відділу освіти Лілію </w:t>
      </w:r>
      <w:r>
        <w:rPr>
          <w:rFonts w:ascii="Times New Roman" w:hAnsi="Times New Roman" w:cs="Times New Roman"/>
          <w:sz w:val="28"/>
          <w:szCs w:val="28"/>
        </w:rPr>
        <w:t>ШЕВЧЕНКО</w:t>
      </w:r>
      <w:r w:rsidRPr="00777136">
        <w:rPr>
          <w:rFonts w:ascii="Times New Roman" w:hAnsi="Times New Roman" w:cs="Times New Roman"/>
          <w:sz w:val="28"/>
          <w:szCs w:val="28"/>
        </w:rPr>
        <w:t>.</w:t>
      </w:r>
    </w:p>
    <w:p w:rsidR="00282895" w:rsidRPr="00280A47" w:rsidRDefault="00282895" w:rsidP="00282895">
      <w:pPr>
        <w:tabs>
          <w:tab w:val="left" w:pos="6240"/>
        </w:tabs>
        <w:spacing w:after="0" w:line="240" w:lineRule="auto"/>
        <w:ind w:firstLine="342"/>
        <w:jc w:val="both"/>
        <w:rPr>
          <w:rFonts w:ascii="Times New Roman" w:hAnsi="Times New Roman" w:cs="Times New Roman"/>
          <w:sz w:val="20"/>
          <w:szCs w:val="20"/>
        </w:rPr>
      </w:pPr>
    </w:p>
    <w:p w:rsidR="00282895" w:rsidRPr="00777136" w:rsidRDefault="00282895" w:rsidP="0028289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82895" w:rsidRPr="00777136" w:rsidRDefault="00282895" w:rsidP="00282895">
      <w:pPr>
        <w:pStyle w:val="10"/>
        <w:ind w:left="0"/>
        <w:jc w:val="both"/>
        <w:rPr>
          <w:b/>
          <w:sz w:val="28"/>
          <w:szCs w:val="28"/>
        </w:rPr>
      </w:pPr>
      <w:r w:rsidRPr="00777136">
        <w:rPr>
          <w:b/>
          <w:sz w:val="28"/>
          <w:szCs w:val="28"/>
        </w:rPr>
        <w:t>Начальник відділу освіти</w:t>
      </w:r>
      <w:r w:rsidRPr="00777136">
        <w:rPr>
          <w:b/>
          <w:sz w:val="28"/>
          <w:szCs w:val="28"/>
        </w:rPr>
        <w:tab/>
      </w:r>
      <w:r w:rsidRPr="00777136">
        <w:rPr>
          <w:b/>
          <w:sz w:val="28"/>
          <w:szCs w:val="28"/>
        </w:rPr>
        <w:tab/>
      </w:r>
      <w:r w:rsidRPr="00777136">
        <w:rPr>
          <w:b/>
          <w:sz w:val="28"/>
          <w:szCs w:val="28"/>
        </w:rPr>
        <w:tab/>
      </w:r>
      <w:r w:rsidRPr="00777136">
        <w:rPr>
          <w:b/>
          <w:sz w:val="28"/>
          <w:szCs w:val="28"/>
        </w:rPr>
        <w:tab/>
      </w:r>
      <w:r w:rsidRPr="00777136">
        <w:rPr>
          <w:b/>
          <w:sz w:val="28"/>
          <w:szCs w:val="28"/>
        </w:rPr>
        <w:tab/>
      </w:r>
      <w:r w:rsidRPr="00777136">
        <w:rPr>
          <w:b/>
          <w:sz w:val="28"/>
          <w:szCs w:val="28"/>
        </w:rPr>
        <w:tab/>
        <w:t>Ольга КОЗАЧОК</w:t>
      </w:r>
    </w:p>
    <w:p w:rsidR="00282895" w:rsidRPr="00777136" w:rsidRDefault="00282895" w:rsidP="00282895">
      <w:pPr>
        <w:spacing w:after="0" w:line="240" w:lineRule="auto"/>
        <w:ind w:right="-111"/>
        <w:rPr>
          <w:rFonts w:ascii="Times New Roman" w:hAnsi="Times New Roman" w:cs="Times New Roman"/>
          <w:b/>
          <w:bCs/>
        </w:rPr>
      </w:pPr>
    </w:p>
    <w:p w:rsidR="00493F2C" w:rsidRPr="00EB24F0" w:rsidRDefault="00493F2C" w:rsidP="00282895">
      <w:pPr>
        <w:widowControl w:val="0"/>
        <w:suppressAutoHyphens/>
        <w:spacing w:after="0" w:line="240" w:lineRule="auto"/>
        <w:jc w:val="center"/>
        <w:rPr>
          <w:szCs w:val="24"/>
        </w:rPr>
      </w:pPr>
    </w:p>
    <w:sectPr w:rsidR="00493F2C" w:rsidRPr="00EB24F0" w:rsidSect="008A4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1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3F2C"/>
    <w:rsid w:val="00282895"/>
    <w:rsid w:val="00493F2C"/>
    <w:rsid w:val="0049593D"/>
    <w:rsid w:val="00717D53"/>
    <w:rsid w:val="008A406B"/>
    <w:rsid w:val="00A256E2"/>
    <w:rsid w:val="00EB24F0"/>
    <w:rsid w:val="00FD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F2C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4959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a3">
    <w:name w:val="Body Text"/>
    <w:basedOn w:val="a"/>
    <w:link w:val="1"/>
    <w:rsid w:val="00282895"/>
    <w:pPr>
      <w:suppressAutoHyphens/>
      <w:spacing w:after="140" w:line="288" w:lineRule="auto"/>
    </w:pPr>
    <w:rPr>
      <w:rFonts w:ascii="Calibri" w:eastAsia="Calibri" w:hAnsi="Calibri" w:cs="font189"/>
      <w:kern w:val="1"/>
      <w:lang w:val="ru-RU" w:eastAsia="zh-CN"/>
    </w:rPr>
  </w:style>
  <w:style w:type="character" w:customStyle="1" w:styleId="a4">
    <w:name w:val="Основной текст Знак"/>
    <w:basedOn w:val="a0"/>
    <w:link w:val="a3"/>
    <w:uiPriority w:val="99"/>
    <w:semiHidden/>
    <w:rsid w:val="00282895"/>
    <w:rPr>
      <w:lang w:val="uk-UA"/>
    </w:rPr>
  </w:style>
  <w:style w:type="paragraph" w:customStyle="1" w:styleId="FR2">
    <w:name w:val="FR2"/>
    <w:rsid w:val="00282895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">
    <w:name w:val="Основной текст Знак1"/>
    <w:link w:val="a3"/>
    <w:rsid w:val="00282895"/>
    <w:rPr>
      <w:rFonts w:ascii="Calibri" w:eastAsia="Calibri" w:hAnsi="Calibri" w:cs="font189"/>
      <w:kern w:val="1"/>
      <w:lang w:eastAsia="zh-CN"/>
    </w:rPr>
  </w:style>
  <w:style w:type="paragraph" w:customStyle="1" w:styleId="10">
    <w:name w:val="Абзац списку1"/>
    <w:basedOn w:val="a"/>
    <w:rsid w:val="0028289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8</cp:revision>
  <dcterms:created xsi:type="dcterms:W3CDTF">2021-11-23T20:20:00Z</dcterms:created>
  <dcterms:modified xsi:type="dcterms:W3CDTF">2021-11-23T20:33:00Z</dcterms:modified>
</cp:coreProperties>
</file>